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64843" w14:textId="77777777" w:rsidR="001318EC" w:rsidRPr="00024E85" w:rsidRDefault="001318EC" w:rsidP="001318EC">
      <w:pPr>
        <w:jc w:val="center"/>
        <w:rPr>
          <w:b/>
          <w:sz w:val="28"/>
          <w:szCs w:val="28"/>
        </w:rPr>
      </w:pPr>
      <w:bookmarkStart w:id="0" w:name="_GoBack"/>
      <w:bookmarkEnd w:id="0"/>
      <w:r w:rsidRPr="00024E85">
        <w:rPr>
          <w:b/>
          <w:sz w:val="28"/>
          <w:szCs w:val="28"/>
        </w:rPr>
        <w:t>PROGETTO SOGGIORNO LINGUISTICO</w:t>
      </w:r>
    </w:p>
    <w:p w14:paraId="3DFE3948" w14:textId="77777777" w:rsidR="001318EC" w:rsidRDefault="001318EC" w:rsidP="001318EC">
      <w:pPr>
        <w:jc w:val="center"/>
        <w:rPr>
          <w:b/>
          <w:sz w:val="28"/>
          <w:szCs w:val="28"/>
        </w:rPr>
      </w:pPr>
      <w:r w:rsidRPr="00024E85">
        <w:rPr>
          <w:b/>
          <w:sz w:val="28"/>
          <w:szCs w:val="28"/>
        </w:rPr>
        <w:t>SALAMANCA OPPURE SEVILLA</w:t>
      </w:r>
    </w:p>
    <w:p w14:paraId="70ABD799" w14:textId="5B5EEB0A" w:rsidR="000D5E09" w:rsidRPr="001318EC" w:rsidRDefault="001318EC" w:rsidP="001318EC">
      <w:pPr>
        <w:rPr>
          <w:b/>
          <w:sz w:val="28"/>
          <w:szCs w:val="28"/>
        </w:rPr>
      </w:pPr>
      <w:r>
        <w:rPr>
          <w:rFonts w:ascii="Arial" w:eastAsia="Arial" w:hAnsi="Arial" w:cs="Arial"/>
          <w:bCs/>
          <w:color w:val="000000"/>
          <w:kern w:val="0"/>
          <w:lang w:eastAsia="es-ES_tradnl"/>
          <w14:ligatures w14:val="none"/>
        </w:rPr>
        <w:t>S</w:t>
      </w:r>
      <w:r w:rsidR="000D5E09" w:rsidRPr="000D5E09">
        <w:rPr>
          <w:rFonts w:ascii="Arial" w:eastAsia="Arial" w:hAnsi="Arial" w:cs="Arial"/>
          <w:bCs/>
          <w:color w:val="000000"/>
          <w:kern w:val="0"/>
          <w:lang w:eastAsia="es-ES_tradnl"/>
          <w14:ligatures w14:val="none"/>
        </w:rPr>
        <w:t>i propone il viaggio studio in Spagna. Nello specifico si propongono due opzioni:</w:t>
      </w:r>
    </w:p>
    <w:p w14:paraId="28BD5CA8" w14:textId="77777777" w:rsidR="00AA518B" w:rsidRPr="000D5E09" w:rsidRDefault="00AA518B" w:rsidP="00AA518B">
      <w:pPr>
        <w:numPr>
          <w:ilvl w:val="0"/>
          <w:numId w:val="1"/>
        </w:numPr>
        <w:pBdr>
          <w:top w:val="nil"/>
          <w:left w:val="nil"/>
          <w:bottom w:val="nil"/>
          <w:right w:val="nil"/>
          <w:between w:val="nil"/>
        </w:pBdr>
        <w:spacing w:after="0" w:line="276" w:lineRule="auto"/>
        <w:contextualSpacing/>
        <w:jc w:val="both"/>
        <w:rPr>
          <w:rFonts w:ascii="Arial" w:eastAsia="Arial" w:hAnsi="Arial" w:cs="Arial"/>
          <w:bCs/>
          <w:color w:val="000000"/>
          <w:kern w:val="0"/>
          <w:lang w:eastAsia="es-ES_tradnl"/>
          <w14:ligatures w14:val="none"/>
        </w:rPr>
      </w:pPr>
      <w:r w:rsidRPr="000D5E09">
        <w:rPr>
          <w:rFonts w:ascii="Arial" w:eastAsia="Arial" w:hAnsi="Arial" w:cs="Arial"/>
          <w:bCs/>
          <w:color w:val="000000"/>
          <w:kern w:val="0"/>
          <w:lang w:eastAsia="es-ES_tradnl"/>
          <w14:ligatures w14:val="none"/>
        </w:rPr>
        <w:t>Viaggio studio a Salamanca, famosa per la sua Università, fondata nel XIII secolo durante il regno di Alfonso IX di León, con escursione ad Ávila, città medievale (argomenti studiati all’interno della letteratura spagnola del terzo anno).</w:t>
      </w:r>
    </w:p>
    <w:p w14:paraId="03985EA5" w14:textId="77777777" w:rsidR="00AA518B" w:rsidRDefault="00AA518B" w:rsidP="00AA518B">
      <w:pPr>
        <w:numPr>
          <w:ilvl w:val="0"/>
          <w:numId w:val="1"/>
        </w:numPr>
        <w:pBdr>
          <w:top w:val="nil"/>
          <w:left w:val="nil"/>
          <w:bottom w:val="nil"/>
          <w:right w:val="nil"/>
          <w:between w:val="nil"/>
        </w:pBdr>
        <w:spacing w:after="0" w:line="276" w:lineRule="auto"/>
        <w:contextualSpacing/>
        <w:jc w:val="both"/>
        <w:rPr>
          <w:rFonts w:ascii="Arial" w:eastAsia="Arial" w:hAnsi="Arial" w:cs="Arial"/>
          <w:bCs/>
          <w:color w:val="000000"/>
          <w:kern w:val="0"/>
          <w:lang w:eastAsia="es-ES_tradnl"/>
          <w14:ligatures w14:val="none"/>
        </w:rPr>
      </w:pPr>
      <w:r w:rsidRPr="000D5E09">
        <w:rPr>
          <w:rFonts w:ascii="Arial" w:eastAsia="Arial" w:hAnsi="Arial" w:cs="Arial"/>
          <w:bCs/>
          <w:color w:val="000000"/>
          <w:kern w:val="0"/>
          <w:lang w:eastAsia="es-ES_tradnl"/>
          <w14:ligatures w14:val="none"/>
        </w:rPr>
        <w:t>Viaggio studio a Sevilla, famosa per i luoghi di Al-</w:t>
      </w:r>
      <w:proofErr w:type="spellStart"/>
      <w:r w:rsidRPr="000D5E09">
        <w:rPr>
          <w:rFonts w:ascii="Arial" w:eastAsia="Arial" w:hAnsi="Arial" w:cs="Arial"/>
          <w:bCs/>
          <w:color w:val="000000"/>
          <w:kern w:val="0"/>
          <w:lang w:eastAsia="es-ES_tradnl"/>
          <w14:ligatures w14:val="none"/>
        </w:rPr>
        <w:t>andalus</w:t>
      </w:r>
      <w:proofErr w:type="spellEnd"/>
      <w:r w:rsidRPr="000D5E09">
        <w:rPr>
          <w:rFonts w:ascii="Arial" w:eastAsia="Arial" w:hAnsi="Arial" w:cs="Arial"/>
          <w:bCs/>
          <w:color w:val="000000"/>
          <w:kern w:val="0"/>
          <w:lang w:eastAsia="es-ES_tradnl"/>
          <w14:ligatures w14:val="none"/>
        </w:rPr>
        <w:t>, con escursione a Granada per i luoghi riguardanti la vita di Federico García Lorca (argomenti studiati all’interno della letteratura spagnola del terzo anno e in educazione civica).</w:t>
      </w:r>
    </w:p>
    <w:p w14:paraId="07558FC0" w14:textId="77777777" w:rsidR="001318EC" w:rsidRPr="001318EC" w:rsidRDefault="001318EC" w:rsidP="001318EC">
      <w:pPr>
        <w:pBdr>
          <w:top w:val="nil"/>
          <w:left w:val="nil"/>
          <w:bottom w:val="nil"/>
          <w:right w:val="nil"/>
          <w:between w:val="nil"/>
        </w:pBdr>
        <w:spacing w:after="0" w:line="276" w:lineRule="auto"/>
        <w:ind w:left="644"/>
        <w:contextualSpacing/>
        <w:jc w:val="both"/>
        <w:rPr>
          <w:rFonts w:ascii="Arial" w:eastAsia="Arial" w:hAnsi="Arial" w:cs="Arial"/>
          <w:bCs/>
          <w:color w:val="000000"/>
          <w:kern w:val="0"/>
          <w:lang w:eastAsia="es-ES_tradnl"/>
          <w14:ligatures w14:val="none"/>
        </w:rPr>
      </w:pPr>
    </w:p>
    <w:tbl>
      <w:tblPr>
        <w:tblStyle w:val="Grigliatabella"/>
        <w:tblW w:w="0" w:type="auto"/>
        <w:tblInd w:w="421" w:type="dxa"/>
        <w:tblLook w:val="04A0" w:firstRow="1" w:lastRow="0" w:firstColumn="1" w:lastColumn="0" w:noHBand="0" w:noVBand="1"/>
      </w:tblPr>
      <w:tblGrid>
        <w:gridCol w:w="9207"/>
      </w:tblGrid>
      <w:tr w:rsidR="003B5A5F" w:rsidRPr="00024E85" w14:paraId="35CC2AC8" w14:textId="77777777" w:rsidTr="00EE52E1">
        <w:trPr>
          <w:trHeight w:val="310"/>
        </w:trPr>
        <w:tc>
          <w:tcPr>
            <w:tcW w:w="9207" w:type="dxa"/>
            <w:tcBorders>
              <w:bottom w:val="single" w:sz="4" w:space="0" w:color="auto"/>
            </w:tcBorders>
          </w:tcPr>
          <w:p w14:paraId="65E3F365" w14:textId="77777777" w:rsidR="003B5A5F" w:rsidRDefault="003B5A5F" w:rsidP="00EE52E1">
            <w:pPr>
              <w:pStyle w:val="Paragrafoelenco"/>
              <w:pBdr>
                <w:top w:val="nil"/>
                <w:left w:val="nil"/>
                <w:bottom w:val="nil"/>
                <w:right w:val="nil"/>
                <w:between w:val="nil"/>
              </w:pBdr>
              <w:ind w:left="357"/>
              <w:jc w:val="center"/>
              <w:rPr>
                <w:b/>
                <w:sz w:val="28"/>
                <w:szCs w:val="28"/>
              </w:rPr>
            </w:pPr>
            <w:r w:rsidRPr="003B6369">
              <w:rPr>
                <w:b/>
                <w:sz w:val="28"/>
                <w:szCs w:val="28"/>
              </w:rPr>
              <w:t xml:space="preserve">PROSPETTO UNICO PER LE CLASSI </w:t>
            </w:r>
          </w:p>
          <w:p w14:paraId="74FD55A9" w14:textId="77777777" w:rsidR="003B5A5F" w:rsidRPr="003B6369" w:rsidRDefault="003B5A5F" w:rsidP="00EE52E1">
            <w:pPr>
              <w:pStyle w:val="Paragrafoelenco"/>
              <w:pBdr>
                <w:top w:val="nil"/>
                <w:left w:val="nil"/>
                <w:bottom w:val="nil"/>
                <w:right w:val="nil"/>
                <w:between w:val="nil"/>
              </w:pBdr>
              <w:ind w:left="357"/>
              <w:jc w:val="center"/>
              <w:rPr>
                <w:b/>
                <w:sz w:val="28"/>
                <w:szCs w:val="28"/>
              </w:rPr>
            </w:pPr>
            <w:r w:rsidRPr="003B6369">
              <w:rPr>
                <w:b/>
                <w:sz w:val="28"/>
                <w:szCs w:val="28"/>
              </w:rPr>
              <w:t>PRIME, SECONDE, TERZE, QUARTE E QUINTE</w:t>
            </w:r>
          </w:p>
        </w:tc>
      </w:tr>
      <w:tr w:rsidR="003B5A5F" w:rsidRPr="00024E85" w14:paraId="231D9E54" w14:textId="77777777" w:rsidTr="00EE52E1">
        <w:trPr>
          <w:trHeight w:val="310"/>
        </w:trPr>
        <w:tc>
          <w:tcPr>
            <w:tcW w:w="9207" w:type="dxa"/>
            <w:tcBorders>
              <w:bottom w:val="single" w:sz="4" w:space="0" w:color="auto"/>
            </w:tcBorders>
          </w:tcPr>
          <w:p w14:paraId="74921431" w14:textId="77777777" w:rsidR="003B5A5F" w:rsidRPr="00024E85" w:rsidRDefault="003B5A5F" w:rsidP="003B5A5F">
            <w:pPr>
              <w:pStyle w:val="Paragrafoelenco"/>
              <w:numPr>
                <w:ilvl w:val="0"/>
                <w:numId w:val="2"/>
              </w:numPr>
              <w:pBdr>
                <w:top w:val="nil"/>
                <w:left w:val="nil"/>
                <w:bottom w:val="nil"/>
                <w:right w:val="nil"/>
                <w:between w:val="nil"/>
              </w:pBdr>
              <w:ind w:left="357" w:hanging="357"/>
              <w:jc w:val="both"/>
              <w:rPr>
                <w:bCs/>
                <w:sz w:val="24"/>
                <w:szCs w:val="24"/>
              </w:rPr>
            </w:pPr>
            <w:r w:rsidRPr="00024E85">
              <w:rPr>
                <w:bCs/>
                <w:sz w:val="24"/>
                <w:szCs w:val="24"/>
              </w:rPr>
              <w:t>Durata</w:t>
            </w:r>
            <w:r>
              <w:rPr>
                <w:bCs/>
                <w:sz w:val="24"/>
                <w:szCs w:val="24"/>
              </w:rPr>
              <w:t>:</w:t>
            </w:r>
            <w:r w:rsidRPr="00024E85">
              <w:rPr>
                <w:bCs/>
                <w:sz w:val="24"/>
                <w:szCs w:val="24"/>
              </w:rPr>
              <w:t xml:space="preserve"> 6 notti e 7 giorni </w:t>
            </w:r>
            <w:r w:rsidRPr="00024E85">
              <w:rPr>
                <w:bCs/>
                <w:sz w:val="28"/>
                <w:szCs w:val="28"/>
              </w:rPr>
              <w:t>(</w:t>
            </w:r>
            <w:r w:rsidRPr="00024E85">
              <w:rPr>
                <w:bCs/>
                <w:sz w:val="24"/>
                <w:szCs w:val="24"/>
              </w:rPr>
              <w:t>1 accompagnatore ogni 15 studenti</w:t>
            </w:r>
            <w:r w:rsidRPr="00024E85">
              <w:rPr>
                <w:bCs/>
                <w:sz w:val="28"/>
                <w:szCs w:val="28"/>
              </w:rPr>
              <w:t>)</w:t>
            </w:r>
          </w:p>
        </w:tc>
      </w:tr>
      <w:tr w:rsidR="003B5A5F" w:rsidRPr="00024E85" w14:paraId="088C5904" w14:textId="77777777" w:rsidTr="00EE52E1">
        <w:trPr>
          <w:trHeight w:val="235"/>
        </w:trPr>
        <w:tc>
          <w:tcPr>
            <w:tcW w:w="9207" w:type="dxa"/>
            <w:tcBorders>
              <w:top w:val="single" w:sz="4" w:space="0" w:color="auto"/>
              <w:bottom w:val="single" w:sz="4" w:space="0" w:color="auto"/>
            </w:tcBorders>
          </w:tcPr>
          <w:p w14:paraId="424FC02D" w14:textId="77777777" w:rsidR="003B5A5F" w:rsidRPr="00024E85" w:rsidRDefault="003B5A5F" w:rsidP="003B5A5F">
            <w:pPr>
              <w:pStyle w:val="Paragrafoelenco"/>
              <w:numPr>
                <w:ilvl w:val="0"/>
                <w:numId w:val="2"/>
              </w:numPr>
              <w:pBdr>
                <w:top w:val="nil"/>
                <w:left w:val="nil"/>
                <w:bottom w:val="nil"/>
                <w:right w:val="nil"/>
                <w:between w:val="nil"/>
              </w:pBdr>
              <w:ind w:left="357" w:hanging="357"/>
              <w:jc w:val="both"/>
              <w:rPr>
                <w:bCs/>
                <w:sz w:val="24"/>
                <w:szCs w:val="24"/>
              </w:rPr>
            </w:pPr>
            <w:r w:rsidRPr="00024E85">
              <w:rPr>
                <w:bCs/>
                <w:sz w:val="24"/>
                <w:szCs w:val="24"/>
              </w:rPr>
              <w:t>Periodo: marzo 2025</w:t>
            </w:r>
          </w:p>
        </w:tc>
      </w:tr>
      <w:tr w:rsidR="003B5A5F" w:rsidRPr="00024E85" w14:paraId="21F7C75C" w14:textId="77777777" w:rsidTr="00EE52E1">
        <w:trPr>
          <w:trHeight w:val="336"/>
        </w:trPr>
        <w:tc>
          <w:tcPr>
            <w:tcW w:w="9207" w:type="dxa"/>
            <w:tcBorders>
              <w:top w:val="single" w:sz="4" w:space="0" w:color="auto"/>
              <w:bottom w:val="single" w:sz="4" w:space="0" w:color="auto"/>
            </w:tcBorders>
          </w:tcPr>
          <w:p w14:paraId="0B3F99B1" w14:textId="77777777" w:rsidR="003B5A5F" w:rsidRPr="00024E85" w:rsidRDefault="003B5A5F" w:rsidP="003B5A5F">
            <w:pPr>
              <w:pStyle w:val="Paragrafoelenco"/>
              <w:numPr>
                <w:ilvl w:val="0"/>
                <w:numId w:val="2"/>
              </w:numPr>
              <w:pBdr>
                <w:top w:val="nil"/>
                <w:left w:val="nil"/>
                <w:bottom w:val="nil"/>
                <w:right w:val="nil"/>
                <w:between w:val="nil"/>
              </w:pBdr>
              <w:ind w:left="357" w:hanging="357"/>
              <w:jc w:val="both"/>
              <w:rPr>
                <w:bCs/>
                <w:sz w:val="24"/>
                <w:szCs w:val="24"/>
              </w:rPr>
            </w:pPr>
            <w:r w:rsidRPr="00024E85">
              <w:rPr>
                <w:bCs/>
                <w:sz w:val="24"/>
                <w:szCs w:val="24"/>
              </w:rPr>
              <w:t>Corso di Lingua spagnola di 20 ore</w:t>
            </w:r>
          </w:p>
        </w:tc>
      </w:tr>
      <w:tr w:rsidR="003B5A5F" w:rsidRPr="00024E85" w14:paraId="794CDEF1" w14:textId="77777777" w:rsidTr="00EE52E1">
        <w:trPr>
          <w:trHeight w:val="208"/>
        </w:trPr>
        <w:tc>
          <w:tcPr>
            <w:tcW w:w="9207" w:type="dxa"/>
            <w:tcBorders>
              <w:top w:val="single" w:sz="4" w:space="0" w:color="auto"/>
              <w:bottom w:val="single" w:sz="4" w:space="0" w:color="auto"/>
            </w:tcBorders>
          </w:tcPr>
          <w:p w14:paraId="39A7E6C5" w14:textId="77777777" w:rsidR="003B5A5F" w:rsidRPr="00024E85" w:rsidRDefault="003B5A5F" w:rsidP="003B5A5F">
            <w:pPr>
              <w:pStyle w:val="Paragrafoelenco"/>
              <w:numPr>
                <w:ilvl w:val="0"/>
                <w:numId w:val="2"/>
              </w:numPr>
              <w:pBdr>
                <w:top w:val="nil"/>
                <w:left w:val="nil"/>
                <w:bottom w:val="nil"/>
                <w:right w:val="nil"/>
                <w:between w:val="nil"/>
              </w:pBdr>
              <w:ind w:left="357" w:hanging="357"/>
              <w:jc w:val="both"/>
              <w:rPr>
                <w:bCs/>
                <w:sz w:val="24"/>
                <w:szCs w:val="24"/>
              </w:rPr>
            </w:pPr>
            <w:r w:rsidRPr="00024E85">
              <w:rPr>
                <w:bCs/>
                <w:sz w:val="24"/>
                <w:szCs w:val="24"/>
              </w:rPr>
              <w:t>Alloggio al max. 15 minuti a piedi dalla scuola</w:t>
            </w:r>
          </w:p>
        </w:tc>
      </w:tr>
      <w:tr w:rsidR="003B5A5F" w:rsidRPr="00024E85" w14:paraId="6402E6B5" w14:textId="77777777" w:rsidTr="00EE52E1">
        <w:trPr>
          <w:trHeight w:val="363"/>
        </w:trPr>
        <w:tc>
          <w:tcPr>
            <w:tcW w:w="9207" w:type="dxa"/>
            <w:tcBorders>
              <w:top w:val="single" w:sz="4" w:space="0" w:color="auto"/>
              <w:bottom w:val="single" w:sz="4" w:space="0" w:color="auto"/>
            </w:tcBorders>
          </w:tcPr>
          <w:p w14:paraId="1511B96A" w14:textId="77777777" w:rsidR="003B5A5F" w:rsidRPr="00024E85" w:rsidRDefault="003B5A5F" w:rsidP="003B5A5F">
            <w:pPr>
              <w:pStyle w:val="Paragrafoelenco"/>
              <w:numPr>
                <w:ilvl w:val="0"/>
                <w:numId w:val="2"/>
              </w:numPr>
              <w:pBdr>
                <w:top w:val="nil"/>
                <w:left w:val="nil"/>
                <w:bottom w:val="nil"/>
                <w:right w:val="nil"/>
                <w:between w:val="nil"/>
              </w:pBdr>
              <w:ind w:left="357" w:hanging="357"/>
              <w:jc w:val="both"/>
              <w:rPr>
                <w:bCs/>
                <w:sz w:val="24"/>
                <w:szCs w:val="24"/>
              </w:rPr>
            </w:pPr>
            <w:r w:rsidRPr="00024E85">
              <w:rPr>
                <w:bCs/>
                <w:sz w:val="24"/>
                <w:szCs w:val="24"/>
              </w:rPr>
              <w:t>Test, materiale didattico e certificato di partecipazione</w:t>
            </w:r>
          </w:p>
        </w:tc>
      </w:tr>
      <w:tr w:rsidR="003B5A5F" w:rsidRPr="00024E85" w14:paraId="1817A3B0" w14:textId="77777777" w:rsidTr="00EE52E1">
        <w:trPr>
          <w:trHeight w:val="1213"/>
        </w:trPr>
        <w:tc>
          <w:tcPr>
            <w:tcW w:w="9207" w:type="dxa"/>
            <w:tcBorders>
              <w:top w:val="single" w:sz="4" w:space="0" w:color="auto"/>
              <w:bottom w:val="single" w:sz="4" w:space="0" w:color="auto"/>
            </w:tcBorders>
          </w:tcPr>
          <w:p w14:paraId="5E59875E"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Mezzo di trasporto: volo preferibilmente diretto Catania/Madrid – Madrid/Catania</w:t>
            </w:r>
          </w:p>
          <w:p w14:paraId="2BAB0448" w14:textId="77777777" w:rsidR="003B5A5F" w:rsidRPr="00024E85" w:rsidRDefault="003B5A5F" w:rsidP="00EE52E1">
            <w:pPr>
              <w:pStyle w:val="Paragrafoelenco"/>
              <w:ind w:left="357"/>
              <w:jc w:val="both"/>
              <w:rPr>
                <w:bCs/>
                <w:sz w:val="24"/>
                <w:szCs w:val="24"/>
              </w:rPr>
            </w:pPr>
            <w:r w:rsidRPr="00024E85">
              <w:rPr>
                <w:bCs/>
                <w:sz w:val="24"/>
                <w:szCs w:val="24"/>
              </w:rPr>
              <w:t>Autobus Madrid-Salamanca, Salamanca-Madrid</w:t>
            </w:r>
          </w:p>
          <w:p w14:paraId="5ACFFD8B" w14:textId="77777777" w:rsidR="003B5A5F" w:rsidRPr="00024E85" w:rsidRDefault="003B5A5F" w:rsidP="00EE52E1">
            <w:pPr>
              <w:pStyle w:val="Paragrafoelenco"/>
              <w:ind w:left="357"/>
              <w:jc w:val="center"/>
              <w:rPr>
                <w:bCs/>
                <w:i/>
                <w:iCs/>
                <w:sz w:val="24"/>
                <w:szCs w:val="24"/>
              </w:rPr>
            </w:pPr>
            <w:r w:rsidRPr="00024E85">
              <w:rPr>
                <w:bCs/>
                <w:i/>
                <w:iCs/>
                <w:sz w:val="24"/>
                <w:szCs w:val="24"/>
              </w:rPr>
              <w:t>OPPURE</w:t>
            </w:r>
          </w:p>
          <w:p w14:paraId="783EB0F5" w14:textId="77777777" w:rsidR="003B5A5F" w:rsidRPr="00024E85" w:rsidRDefault="003B5A5F" w:rsidP="00EE52E1">
            <w:pPr>
              <w:pStyle w:val="Paragrafoelenco"/>
              <w:ind w:left="357"/>
              <w:jc w:val="both"/>
              <w:rPr>
                <w:bCs/>
                <w:sz w:val="24"/>
                <w:szCs w:val="24"/>
              </w:rPr>
            </w:pPr>
            <w:r w:rsidRPr="00024E85">
              <w:rPr>
                <w:bCs/>
                <w:sz w:val="24"/>
                <w:szCs w:val="24"/>
              </w:rPr>
              <w:t>volo preferibilmente diretto Catania/Sevilla</w:t>
            </w:r>
          </w:p>
        </w:tc>
      </w:tr>
      <w:tr w:rsidR="003B5A5F" w:rsidRPr="00024E85" w14:paraId="417685A0" w14:textId="77777777" w:rsidTr="00EE52E1">
        <w:trPr>
          <w:trHeight w:val="620"/>
        </w:trPr>
        <w:tc>
          <w:tcPr>
            <w:tcW w:w="9207" w:type="dxa"/>
            <w:tcBorders>
              <w:top w:val="single" w:sz="4" w:space="0" w:color="auto"/>
              <w:bottom w:val="single" w:sz="4" w:space="0" w:color="auto"/>
            </w:tcBorders>
          </w:tcPr>
          <w:p w14:paraId="5DEF5401"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Pullman dall’aeroporto e per l’aeroporto, trasferimenti interni sia in Italia che all’estero</w:t>
            </w:r>
          </w:p>
        </w:tc>
      </w:tr>
      <w:tr w:rsidR="003B5A5F" w:rsidRPr="00024E85" w14:paraId="3FB7252A" w14:textId="77777777" w:rsidTr="00EE52E1">
        <w:trPr>
          <w:trHeight w:val="1292"/>
        </w:trPr>
        <w:tc>
          <w:tcPr>
            <w:tcW w:w="9207" w:type="dxa"/>
            <w:tcBorders>
              <w:top w:val="single" w:sz="4" w:space="0" w:color="auto"/>
              <w:bottom w:val="single" w:sz="4" w:space="0" w:color="auto"/>
            </w:tcBorders>
          </w:tcPr>
          <w:p w14:paraId="7AF12E1A" w14:textId="77777777" w:rsidR="003B5A5F" w:rsidRPr="003B6369" w:rsidRDefault="003B5A5F" w:rsidP="003B5A5F">
            <w:pPr>
              <w:pStyle w:val="Paragrafoelenco"/>
              <w:numPr>
                <w:ilvl w:val="0"/>
                <w:numId w:val="2"/>
              </w:numPr>
              <w:ind w:left="357" w:hanging="357"/>
              <w:jc w:val="both"/>
              <w:rPr>
                <w:bCs/>
                <w:sz w:val="24"/>
                <w:szCs w:val="24"/>
              </w:rPr>
            </w:pPr>
            <w:r w:rsidRPr="00024E85">
              <w:rPr>
                <w:bCs/>
                <w:sz w:val="24"/>
                <w:szCs w:val="24"/>
              </w:rPr>
              <w:t xml:space="preserve">Visita di 1 giorno in una città spagnola vicino Salamanca (preferibilmente Ávila, </w:t>
            </w:r>
            <w:r>
              <w:rPr>
                <w:bCs/>
                <w:sz w:val="24"/>
                <w:szCs w:val="24"/>
              </w:rPr>
              <w:t xml:space="preserve">per </w:t>
            </w:r>
            <w:r w:rsidRPr="003B6369">
              <w:rPr>
                <w:bCs/>
                <w:sz w:val="24"/>
                <w:szCs w:val="24"/>
              </w:rPr>
              <w:t xml:space="preserve">la visita alle mura della città medievale, per i luoghi di S. Teresa de </w:t>
            </w:r>
            <w:proofErr w:type="spellStart"/>
            <w:r w:rsidRPr="003B6369">
              <w:rPr>
                <w:bCs/>
                <w:sz w:val="24"/>
                <w:szCs w:val="24"/>
              </w:rPr>
              <w:t>Jesús</w:t>
            </w:r>
            <w:proofErr w:type="spellEnd"/>
            <w:r w:rsidRPr="003B6369">
              <w:rPr>
                <w:bCs/>
                <w:sz w:val="24"/>
                <w:szCs w:val="24"/>
              </w:rPr>
              <w:t>, per i luoghi della guerra civile spagnola)</w:t>
            </w:r>
          </w:p>
          <w:p w14:paraId="118299A1" w14:textId="77777777" w:rsidR="003B5A5F" w:rsidRPr="00024E85" w:rsidRDefault="003B5A5F" w:rsidP="00EE52E1">
            <w:pPr>
              <w:pStyle w:val="Paragrafoelenco"/>
              <w:ind w:left="357"/>
              <w:jc w:val="center"/>
              <w:rPr>
                <w:bCs/>
                <w:i/>
                <w:iCs/>
                <w:sz w:val="24"/>
                <w:szCs w:val="24"/>
              </w:rPr>
            </w:pPr>
            <w:r w:rsidRPr="00024E85">
              <w:rPr>
                <w:bCs/>
                <w:i/>
                <w:iCs/>
                <w:sz w:val="24"/>
                <w:szCs w:val="24"/>
              </w:rPr>
              <w:t>OPPURE</w:t>
            </w:r>
          </w:p>
          <w:p w14:paraId="5A4C6478"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Visita di 1 giorno in una città spagnola vicino Sevilla (preferibilmente Granada, per i luoghi di Federico García Lorca)</w:t>
            </w:r>
          </w:p>
        </w:tc>
      </w:tr>
      <w:tr w:rsidR="003B5A5F" w:rsidRPr="00024E85" w14:paraId="1D5E7443" w14:textId="77777777" w:rsidTr="00EE52E1">
        <w:trPr>
          <w:trHeight w:val="701"/>
        </w:trPr>
        <w:tc>
          <w:tcPr>
            <w:tcW w:w="9207" w:type="dxa"/>
            <w:tcBorders>
              <w:top w:val="single" w:sz="4" w:space="0" w:color="auto"/>
              <w:bottom w:val="single" w:sz="4" w:space="0" w:color="auto"/>
            </w:tcBorders>
          </w:tcPr>
          <w:p w14:paraId="7019805D"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Famiglia oppure Residence oppure Hotel 3 Stelle (si richiede preventivo in famiglia, residence o hotel per valutare i costi)</w:t>
            </w:r>
          </w:p>
        </w:tc>
      </w:tr>
      <w:tr w:rsidR="003B5A5F" w:rsidRPr="00024E85" w14:paraId="2A18D74A" w14:textId="77777777" w:rsidTr="00EE52E1">
        <w:trPr>
          <w:trHeight w:val="484"/>
        </w:trPr>
        <w:tc>
          <w:tcPr>
            <w:tcW w:w="9207" w:type="dxa"/>
            <w:tcBorders>
              <w:top w:val="single" w:sz="4" w:space="0" w:color="auto"/>
              <w:bottom w:val="single" w:sz="4" w:space="0" w:color="auto"/>
            </w:tcBorders>
          </w:tcPr>
          <w:p w14:paraId="4B9EE736"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 xml:space="preserve">Trattamento di pensione completa </w:t>
            </w:r>
          </w:p>
        </w:tc>
      </w:tr>
      <w:tr w:rsidR="003B5A5F" w:rsidRPr="00024E85" w14:paraId="496C7B48" w14:textId="77777777" w:rsidTr="00EE52E1">
        <w:trPr>
          <w:trHeight w:val="351"/>
        </w:trPr>
        <w:tc>
          <w:tcPr>
            <w:tcW w:w="9207" w:type="dxa"/>
            <w:tcBorders>
              <w:top w:val="single" w:sz="4" w:space="0" w:color="auto"/>
              <w:bottom w:val="single" w:sz="4" w:space="0" w:color="auto"/>
            </w:tcBorders>
          </w:tcPr>
          <w:p w14:paraId="1607EF1A"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Assicurazione di viaggio</w:t>
            </w:r>
          </w:p>
        </w:tc>
      </w:tr>
      <w:tr w:rsidR="003B5A5F" w:rsidRPr="00024E85" w14:paraId="771950C1" w14:textId="77777777" w:rsidTr="00EE52E1">
        <w:trPr>
          <w:trHeight w:val="427"/>
        </w:trPr>
        <w:tc>
          <w:tcPr>
            <w:tcW w:w="9207" w:type="dxa"/>
            <w:tcBorders>
              <w:top w:val="single" w:sz="4" w:space="0" w:color="auto"/>
            </w:tcBorders>
          </w:tcPr>
          <w:p w14:paraId="61C253E5" w14:textId="77777777" w:rsidR="003B5A5F" w:rsidRPr="00024E85" w:rsidRDefault="003B5A5F" w:rsidP="003B5A5F">
            <w:pPr>
              <w:pStyle w:val="Paragrafoelenco"/>
              <w:numPr>
                <w:ilvl w:val="0"/>
                <w:numId w:val="2"/>
              </w:numPr>
              <w:ind w:left="357" w:hanging="357"/>
              <w:jc w:val="both"/>
              <w:rPr>
                <w:bCs/>
                <w:sz w:val="24"/>
                <w:szCs w:val="24"/>
              </w:rPr>
            </w:pPr>
            <w:r w:rsidRPr="00024E85">
              <w:rPr>
                <w:bCs/>
                <w:sz w:val="24"/>
                <w:szCs w:val="24"/>
              </w:rPr>
              <w:t>Franchigia bagaglio 15/20 kg.</w:t>
            </w:r>
          </w:p>
        </w:tc>
      </w:tr>
    </w:tbl>
    <w:p w14:paraId="12DB39D1" w14:textId="77777777" w:rsidR="001318EC" w:rsidRDefault="001318EC" w:rsidP="001318EC">
      <w:pPr>
        <w:rPr>
          <w:b/>
        </w:rPr>
      </w:pPr>
    </w:p>
    <w:p w14:paraId="57E95092" w14:textId="77777777" w:rsidR="001318EC" w:rsidRDefault="001318EC" w:rsidP="000D5E09">
      <w:pPr>
        <w:pBdr>
          <w:top w:val="nil"/>
          <w:left w:val="nil"/>
          <w:bottom w:val="nil"/>
          <w:right w:val="nil"/>
          <w:between w:val="nil"/>
        </w:pBdr>
        <w:spacing w:after="0" w:line="276" w:lineRule="auto"/>
        <w:rPr>
          <w:rFonts w:ascii="Arial" w:eastAsia="Arial" w:hAnsi="Arial" w:cs="Arial"/>
          <w:bCs/>
          <w:color w:val="000000"/>
          <w:kern w:val="0"/>
          <w:lang w:eastAsia="es-ES_tradnl"/>
          <w14:ligatures w14:val="none"/>
        </w:rPr>
      </w:pPr>
    </w:p>
    <w:p w14:paraId="1770CB57" w14:textId="77777777" w:rsidR="001318EC" w:rsidRDefault="001318EC" w:rsidP="000D5E09">
      <w:pPr>
        <w:pBdr>
          <w:top w:val="nil"/>
          <w:left w:val="nil"/>
          <w:bottom w:val="nil"/>
          <w:right w:val="nil"/>
          <w:between w:val="nil"/>
        </w:pBdr>
        <w:spacing w:after="0" w:line="276" w:lineRule="auto"/>
        <w:rPr>
          <w:rFonts w:ascii="Arial" w:eastAsia="Arial" w:hAnsi="Arial" w:cs="Arial"/>
          <w:bCs/>
          <w:color w:val="000000"/>
          <w:kern w:val="0"/>
          <w:lang w:eastAsia="es-ES_tradnl"/>
          <w14:ligatures w14:val="none"/>
        </w:rPr>
      </w:pPr>
    </w:p>
    <w:p w14:paraId="4D853F3F" w14:textId="77777777" w:rsidR="001318EC" w:rsidRDefault="001318EC" w:rsidP="000D5E09">
      <w:pPr>
        <w:pBdr>
          <w:top w:val="nil"/>
          <w:left w:val="nil"/>
          <w:bottom w:val="nil"/>
          <w:right w:val="nil"/>
          <w:between w:val="nil"/>
        </w:pBdr>
        <w:spacing w:after="0" w:line="276" w:lineRule="auto"/>
        <w:rPr>
          <w:rFonts w:ascii="Arial" w:eastAsia="Arial" w:hAnsi="Arial" w:cs="Arial"/>
          <w:bCs/>
          <w:color w:val="000000"/>
          <w:kern w:val="0"/>
          <w:lang w:eastAsia="es-ES_tradnl"/>
          <w14:ligatures w14:val="none"/>
        </w:rPr>
      </w:pPr>
    </w:p>
    <w:p w14:paraId="69E5AC47" w14:textId="77777777" w:rsidR="001318EC" w:rsidRPr="000D5E09" w:rsidRDefault="001318EC" w:rsidP="000D5E09">
      <w:pPr>
        <w:pBdr>
          <w:top w:val="nil"/>
          <w:left w:val="nil"/>
          <w:bottom w:val="nil"/>
          <w:right w:val="nil"/>
          <w:between w:val="nil"/>
        </w:pBdr>
        <w:spacing w:after="0" w:line="276" w:lineRule="auto"/>
        <w:rPr>
          <w:rFonts w:ascii="Arial" w:eastAsia="Arial" w:hAnsi="Arial" w:cs="Arial"/>
          <w:bCs/>
          <w:color w:val="000000"/>
          <w:kern w:val="0"/>
          <w:lang w:eastAsia="es-ES_tradnl"/>
          <w14:ligatures w14:val="none"/>
        </w:rPr>
      </w:pPr>
    </w:p>
    <w:p w14:paraId="5A10B823" w14:textId="77777777" w:rsidR="000D5E09" w:rsidRPr="000D5E09" w:rsidRDefault="000D5E09" w:rsidP="000D5E09">
      <w:pPr>
        <w:pBdr>
          <w:top w:val="nil"/>
          <w:left w:val="nil"/>
          <w:bottom w:val="nil"/>
          <w:right w:val="nil"/>
          <w:between w:val="nil"/>
        </w:pBdr>
        <w:spacing w:after="0" w:line="276" w:lineRule="auto"/>
        <w:contextualSpacing/>
        <w:jc w:val="both"/>
        <w:rPr>
          <w:rFonts w:ascii="Arial" w:eastAsia="Arial" w:hAnsi="Arial" w:cs="Arial"/>
          <w:bCs/>
          <w:color w:val="000000"/>
          <w:kern w:val="0"/>
          <w:lang w:eastAsia="es-ES_tradnl"/>
          <w14:ligatures w14:val="none"/>
        </w:rPr>
      </w:pPr>
    </w:p>
    <w:sectPr w:rsidR="000D5E09" w:rsidRPr="000D5E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EDF"/>
    <w:multiLevelType w:val="hybridMultilevel"/>
    <w:tmpl w:val="4E8A6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78377CE"/>
    <w:multiLevelType w:val="hybridMultilevel"/>
    <w:tmpl w:val="204412AC"/>
    <w:lvl w:ilvl="0" w:tplc="55F6462A">
      <w:start w:val="6"/>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E09"/>
    <w:rsid w:val="000D5E09"/>
    <w:rsid w:val="001318EC"/>
    <w:rsid w:val="00190D06"/>
    <w:rsid w:val="00192D34"/>
    <w:rsid w:val="002373C8"/>
    <w:rsid w:val="00331755"/>
    <w:rsid w:val="003B5A5F"/>
    <w:rsid w:val="007C5C1E"/>
    <w:rsid w:val="00AA518B"/>
    <w:rsid w:val="00D75256"/>
    <w:rsid w:val="00E65F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1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D5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D5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D5E0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D5E0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D5E0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D5E0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5E0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5E0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5E0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5E0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D5E0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D5E0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D5E0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D5E0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D5E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5E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5E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5E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5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5E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5E0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5E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5E0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5E09"/>
    <w:rPr>
      <w:i/>
      <w:iCs/>
      <w:color w:val="404040" w:themeColor="text1" w:themeTint="BF"/>
    </w:rPr>
  </w:style>
  <w:style w:type="paragraph" w:styleId="Paragrafoelenco">
    <w:name w:val="List Paragraph"/>
    <w:basedOn w:val="Normale"/>
    <w:uiPriority w:val="34"/>
    <w:qFormat/>
    <w:rsid w:val="000D5E09"/>
    <w:pPr>
      <w:ind w:left="720"/>
      <w:contextualSpacing/>
    </w:pPr>
  </w:style>
  <w:style w:type="character" w:styleId="Enfasiintensa">
    <w:name w:val="Intense Emphasis"/>
    <w:basedOn w:val="Carpredefinitoparagrafo"/>
    <w:uiPriority w:val="21"/>
    <w:qFormat/>
    <w:rsid w:val="000D5E09"/>
    <w:rPr>
      <w:i/>
      <w:iCs/>
      <w:color w:val="0F4761" w:themeColor="accent1" w:themeShade="BF"/>
    </w:rPr>
  </w:style>
  <w:style w:type="paragraph" w:styleId="Citazioneintensa">
    <w:name w:val="Intense Quote"/>
    <w:basedOn w:val="Normale"/>
    <w:next w:val="Normale"/>
    <w:link w:val="CitazioneintensaCarattere"/>
    <w:uiPriority w:val="30"/>
    <w:qFormat/>
    <w:rsid w:val="000D5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D5E09"/>
    <w:rPr>
      <w:i/>
      <w:iCs/>
      <w:color w:val="0F4761" w:themeColor="accent1" w:themeShade="BF"/>
    </w:rPr>
  </w:style>
  <w:style w:type="character" w:styleId="Riferimentointenso">
    <w:name w:val="Intense Reference"/>
    <w:basedOn w:val="Carpredefinitoparagrafo"/>
    <w:uiPriority w:val="32"/>
    <w:qFormat/>
    <w:rsid w:val="000D5E09"/>
    <w:rPr>
      <w:b/>
      <w:bCs/>
      <w:smallCaps/>
      <w:color w:val="0F4761" w:themeColor="accent1" w:themeShade="BF"/>
      <w:spacing w:val="5"/>
    </w:rPr>
  </w:style>
  <w:style w:type="table" w:styleId="Grigliatabella">
    <w:name w:val="Table Grid"/>
    <w:basedOn w:val="Tabellanormale"/>
    <w:uiPriority w:val="59"/>
    <w:rsid w:val="001318EC"/>
    <w:pPr>
      <w:spacing w:after="0" w:line="240" w:lineRule="auto"/>
    </w:pPr>
    <w:rPr>
      <w:rFonts w:eastAsiaTheme="minorEastAsia"/>
      <w:kern w:val="0"/>
      <w:sz w:val="22"/>
      <w:szCs w:val="22"/>
      <w:lang w:eastAsia="it-IT"/>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D5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D5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D5E0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D5E0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D5E0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D5E0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5E0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5E0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5E0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5E0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D5E0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D5E0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D5E0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D5E0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D5E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5E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5E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5E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5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5E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5E0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5E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5E0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5E09"/>
    <w:rPr>
      <w:i/>
      <w:iCs/>
      <w:color w:val="404040" w:themeColor="text1" w:themeTint="BF"/>
    </w:rPr>
  </w:style>
  <w:style w:type="paragraph" w:styleId="Paragrafoelenco">
    <w:name w:val="List Paragraph"/>
    <w:basedOn w:val="Normale"/>
    <w:uiPriority w:val="34"/>
    <w:qFormat/>
    <w:rsid w:val="000D5E09"/>
    <w:pPr>
      <w:ind w:left="720"/>
      <w:contextualSpacing/>
    </w:pPr>
  </w:style>
  <w:style w:type="character" w:styleId="Enfasiintensa">
    <w:name w:val="Intense Emphasis"/>
    <w:basedOn w:val="Carpredefinitoparagrafo"/>
    <w:uiPriority w:val="21"/>
    <w:qFormat/>
    <w:rsid w:val="000D5E09"/>
    <w:rPr>
      <w:i/>
      <w:iCs/>
      <w:color w:val="0F4761" w:themeColor="accent1" w:themeShade="BF"/>
    </w:rPr>
  </w:style>
  <w:style w:type="paragraph" w:styleId="Citazioneintensa">
    <w:name w:val="Intense Quote"/>
    <w:basedOn w:val="Normale"/>
    <w:next w:val="Normale"/>
    <w:link w:val="CitazioneintensaCarattere"/>
    <w:uiPriority w:val="30"/>
    <w:qFormat/>
    <w:rsid w:val="000D5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D5E09"/>
    <w:rPr>
      <w:i/>
      <w:iCs/>
      <w:color w:val="0F4761" w:themeColor="accent1" w:themeShade="BF"/>
    </w:rPr>
  </w:style>
  <w:style w:type="character" w:styleId="Riferimentointenso">
    <w:name w:val="Intense Reference"/>
    <w:basedOn w:val="Carpredefinitoparagrafo"/>
    <w:uiPriority w:val="32"/>
    <w:qFormat/>
    <w:rsid w:val="000D5E09"/>
    <w:rPr>
      <w:b/>
      <w:bCs/>
      <w:smallCaps/>
      <w:color w:val="0F4761" w:themeColor="accent1" w:themeShade="BF"/>
      <w:spacing w:val="5"/>
    </w:rPr>
  </w:style>
  <w:style w:type="table" w:styleId="Grigliatabella">
    <w:name w:val="Table Grid"/>
    <w:basedOn w:val="Tabellanormale"/>
    <w:uiPriority w:val="59"/>
    <w:rsid w:val="001318EC"/>
    <w:pPr>
      <w:spacing w:after="0" w:line="240" w:lineRule="auto"/>
    </w:pPr>
    <w:rPr>
      <w:rFonts w:eastAsiaTheme="minorEastAsia"/>
      <w:kern w:val="0"/>
      <w:sz w:val="22"/>
      <w:szCs w:val="22"/>
      <w:lang w:eastAsia="it-IT"/>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1493</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Torrisi</dc:creator>
  <cp:lastModifiedBy>daniela</cp:lastModifiedBy>
  <cp:revision>2</cp:revision>
  <dcterms:created xsi:type="dcterms:W3CDTF">2025-01-14T06:26:00Z</dcterms:created>
  <dcterms:modified xsi:type="dcterms:W3CDTF">2025-01-14T06:26:00Z</dcterms:modified>
</cp:coreProperties>
</file>