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BFA" w:rsidRDefault="00806DB2">
      <w:pPr>
        <w:pBdr>
          <w:top w:val="nil"/>
          <w:left w:val="nil"/>
          <w:bottom w:val="nil"/>
          <w:right w:val="nil"/>
          <w:between w:val="nil"/>
        </w:pBdr>
        <w:tabs>
          <w:tab w:val="center" w:pos="4986"/>
          <w:tab w:val="right" w:pos="9612"/>
        </w:tabs>
        <w:jc w:val="both"/>
        <w:rPr>
          <w:i/>
          <w:color w:val="000000"/>
        </w:rPr>
      </w:pPr>
      <w:r>
        <w:rPr>
          <w:noProof/>
          <w:color w:val="000000"/>
          <w:lang w:val="it-IT"/>
        </w:rPr>
        <w:drawing>
          <wp:inline distT="0" distB="0" distL="0" distR="0">
            <wp:extent cx="6116193" cy="596517"/>
            <wp:effectExtent l="0" t="0" r="0" b="0"/>
            <wp:docPr id="1073741827" name="image2.png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5965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  <w:lang w:val="it-IT"/>
        </w:rPr>
        <w:drawing>
          <wp:inline distT="0" distB="0" distL="0" distR="0">
            <wp:extent cx="693420" cy="784860"/>
            <wp:effectExtent l="0" t="0" r="0" b="0"/>
            <wp:docPr id="1073741828" name="image1.png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2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ISTITUTO SUPERIORE “SECUSIO”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Liceo classico - Liceo linguistico - Liceo scienze umane - Liceo artistico con sede carceraria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proofErr w:type="gramStart"/>
      <w:r>
        <w:rPr>
          <w:rFonts w:ascii="Arial" w:eastAsia="Arial" w:hAnsi="Arial" w:cs="Arial"/>
          <w:b/>
          <w:color w:val="000000"/>
          <w:sz w:val="20"/>
          <w:szCs w:val="20"/>
        </w:rPr>
        <w:t>via</w:t>
      </w:r>
      <w:proofErr w:type="gramEnd"/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Madonna della Via n. 5/A  -  95041 Caltagirone (CT)  tel. 095/6136170 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Liceo Artistico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color w:val="000000"/>
          <w:sz w:val="20"/>
          <w:szCs w:val="20"/>
        </w:rPr>
        <w:t>Via Ex Matrice,153 – 95041 Caltagirone (CT) tel. 095/6136190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C.F. 91028670874 Codice meccanografico: </w:t>
      </w:r>
      <w:r>
        <w:rPr>
          <w:rFonts w:ascii="Arial" w:eastAsia="Arial" w:hAnsi="Arial" w:cs="Arial"/>
          <w:b/>
          <w:color w:val="000000"/>
          <w:sz w:val="20"/>
          <w:szCs w:val="20"/>
        </w:rPr>
        <w:t>CTIS04700P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E-mail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hyperlink r:id="rId9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ctis04700p@istruzione.it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 xml:space="preserve"> – </w:t>
      </w:r>
      <w:proofErr w:type="spellStart"/>
      <w:r>
        <w:rPr>
          <w:rFonts w:ascii="Arial" w:eastAsia="Arial" w:hAnsi="Arial" w:cs="Arial"/>
          <w:b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ctis04700p@pec.istruzione.it</w:t>
        </w:r>
      </w:hyperlink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Sito web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hyperlink r:id="rId11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www.liceosecusio.it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</w:t>
      </w:r>
    </w:p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96" w:lineRule="auto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96" w:lineRule="auto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9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Circolare n.  </w:t>
      </w:r>
      <w:r w:rsidR="00402A27">
        <w:rPr>
          <w:rFonts w:ascii="Arial" w:eastAsia="Arial" w:hAnsi="Arial" w:cs="Arial"/>
          <w:color w:val="000000"/>
          <w:sz w:val="22"/>
          <w:szCs w:val="22"/>
        </w:rPr>
        <w:t>611</w:t>
      </w:r>
      <w:bookmarkStart w:id="0" w:name="_GoBack"/>
      <w:bookmarkEnd w:id="0"/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96" w:lineRule="auto"/>
        <w:jc w:val="right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</w:t>
      </w:r>
      <w:r>
        <w:rPr>
          <w:rFonts w:ascii="Arial" w:eastAsia="Arial" w:hAnsi="Arial" w:cs="Arial"/>
          <w:color w:val="000000"/>
        </w:rPr>
        <w:t>Agli alunni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96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                                                           Ai genitori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96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Ai docenti</w:t>
      </w:r>
    </w:p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right="140"/>
        <w:jc w:val="right"/>
        <w:rPr>
          <w:rFonts w:ascii="Arial" w:eastAsia="Arial" w:hAnsi="Arial" w:cs="Arial"/>
          <w:color w:val="000000"/>
        </w:rPr>
      </w:pP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u w:val="single"/>
        </w:rPr>
        <w:t>Liceo Artistico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Liceo Classico e Linguistico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Liceo delle Scienze Umane</w:t>
      </w:r>
    </w:p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u w:val="single"/>
        </w:rPr>
      </w:pP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 DSGA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6237" w:firstLine="6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</w:rPr>
        <w:t xml:space="preserve">                          Al sito web</w:t>
      </w:r>
    </w:p>
    <w:p w:rsidR="002E4BFA" w:rsidRDefault="002E4BFA">
      <w:pPr>
        <w:pBdr>
          <w:top w:val="nil"/>
          <w:left w:val="nil"/>
          <w:bottom w:val="nil"/>
          <w:right w:val="nil"/>
          <w:between w:val="nil"/>
        </w:pBdr>
        <w:spacing w:line="540" w:lineRule="auto"/>
        <w:jc w:val="both"/>
        <w:rPr>
          <w:rFonts w:ascii="Arial" w:eastAsia="Arial" w:hAnsi="Arial" w:cs="Arial"/>
          <w:color w:val="000000"/>
        </w:rPr>
      </w:pPr>
    </w:p>
    <w:p w:rsidR="002E4BFA" w:rsidRDefault="00806DB2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OGGETTO: </w:t>
      </w:r>
      <w:r>
        <w:rPr>
          <w:rFonts w:ascii="Arial" w:eastAsia="Arial" w:hAnsi="Arial" w:cs="Arial"/>
          <w:b/>
          <w:color w:val="000000"/>
        </w:rPr>
        <w:t xml:space="preserve">AVVIO CORSI “SCUOLE APERTE PER IL TERRITORIO” </w:t>
      </w:r>
      <w:r>
        <w:rPr>
          <w:rFonts w:ascii="Arial" w:eastAsia="Arial" w:hAnsi="Arial" w:cs="Arial"/>
          <w:color w:val="000000"/>
        </w:rPr>
        <w:t>- Programma Fondo Sociale Europeo Plus (FSE+) 2021- 2027 -</w:t>
      </w:r>
      <w:r>
        <w:rPr>
          <w:rFonts w:ascii="Arial" w:eastAsia="Arial" w:hAnsi="Arial" w:cs="Arial"/>
          <w:color w:val="000000"/>
          <w:u w:val="single"/>
        </w:rPr>
        <w:t xml:space="preserve"> Riapertura iscrizioni per studenti del liceo artistico, classico, linguistico e scienze umane.</w:t>
      </w:r>
    </w:p>
    <w:p w:rsidR="002E4BFA" w:rsidRDefault="002E4BFA">
      <w:pPr>
        <w:pBdr>
          <w:top w:val="nil"/>
          <w:left w:val="nil"/>
          <w:bottom w:val="nil"/>
          <w:right w:val="nil"/>
          <w:between w:val="nil"/>
        </w:pBdr>
        <w:spacing w:line="540" w:lineRule="auto"/>
        <w:jc w:val="both"/>
        <w:rPr>
          <w:rFonts w:ascii="Arial" w:eastAsia="Arial" w:hAnsi="Arial" w:cs="Arial"/>
        </w:rPr>
      </w:pP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left="727" w:hanging="7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Si comunica che sono riaperte le iscrizioni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ai seguenti corsi extra-curriculari “SCUOLE APERTE PER IL TERRITORIO”.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Ciascun corso avrà inizio in seguito </w:t>
      </w:r>
      <w:r>
        <w:rPr>
          <w:rFonts w:ascii="Arial" w:eastAsia="Arial" w:hAnsi="Arial" w:cs="Arial"/>
        </w:rPr>
        <w:t>all'iscrizione</w:t>
      </w:r>
      <w:r>
        <w:rPr>
          <w:rFonts w:ascii="Arial" w:eastAsia="Arial" w:hAnsi="Arial" w:cs="Arial"/>
          <w:color w:val="000000"/>
        </w:rPr>
        <w:t xml:space="preserve"> di minimo 20 alunni. Le lezioni si svolgeranno una o due volte a settimana e avranno la durata di 3 ore ciascuna, per un totale di 30 ore.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right="140" w:firstLine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Gli alunni, per iscriversi ai corsi, dovranno cliccare i seguenti link e indicare la preferenza </w:t>
      </w:r>
      <w:r>
        <w:rPr>
          <w:rFonts w:ascii="Arial" w:eastAsia="Arial" w:hAnsi="Arial" w:cs="Arial"/>
          <w:color w:val="000000"/>
          <w:u w:val="single"/>
        </w:rPr>
        <w:t>utilizzando l’account istituzionale</w:t>
      </w:r>
      <w:r>
        <w:rPr>
          <w:rFonts w:ascii="Arial" w:eastAsia="Arial" w:hAnsi="Arial" w:cs="Arial"/>
          <w:color w:val="000000"/>
        </w:rPr>
        <w:t>:</w:t>
      </w:r>
    </w:p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 w:line="276" w:lineRule="auto"/>
        <w:ind w:right="140" w:firstLine="360"/>
        <w:jc w:val="both"/>
        <w:rPr>
          <w:rFonts w:ascii="Arial" w:eastAsia="Arial" w:hAnsi="Arial" w:cs="Arial"/>
        </w:rPr>
      </w:pPr>
    </w:p>
    <w:tbl>
      <w:tblPr>
        <w:tblStyle w:val="a"/>
        <w:tblW w:w="9180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065"/>
        <w:gridCol w:w="5115"/>
      </w:tblGrid>
      <w:tr w:rsidR="002E4BFA">
        <w:trPr>
          <w:trHeight w:val="460"/>
        </w:trPr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2E4BFA" w:rsidRDefault="008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9" w:line="360" w:lineRule="auto"/>
              <w:ind w:right="1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MODULO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2E4BFA" w:rsidRDefault="008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9" w:line="360" w:lineRule="auto"/>
              <w:ind w:right="1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LINK</w:t>
            </w:r>
          </w:p>
        </w:tc>
      </w:tr>
      <w:tr w:rsidR="002E4BFA">
        <w:trPr>
          <w:trHeight w:val="758"/>
        </w:trPr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8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BASKET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AB0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2">
              <w:r w:rsidR="00806DB2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https://forms.gle/xK9aAvNs3ENatuFE8</w:t>
              </w:r>
            </w:hyperlink>
          </w:p>
        </w:tc>
      </w:tr>
      <w:tr w:rsidR="002E4BFA">
        <w:trPr>
          <w:trHeight w:val="758"/>
        </w:trPr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8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PALLAVOLO 2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AB0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3">
              <w:r w:rsidR="00806DB2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https://forms.gle/d4nUGtkgPJWzruzR8</w:t>
              </w:r>
            </w:hyperlink>
          </w:p>
        </w:tc>
      </w:tr>
      <w:tr w:rsidR="002E4BFA">
        <w:trPr>
          <w:trHeight w:val="758"/>
        </w:trPr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8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TEATRO IN SICILIANO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AB0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4">
              <w:r w:rsidR="00806DB2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https://forms.gle/egvQuryxjJNp5spZA</w:t>
              </w:r>
            </w:hyperlink>
          </w:p>
        </w:tc>
      </w:tr>
      <w:tr w:rsidR="002E4BFA">
        <w:trPr>
          <w:trHeight w:val="758"/>
        </w:trPr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8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CORSO DI RECITAZIONE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E4BFA" w:rsidRDefault="00AB0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5">
              <w:r w:rsidR="00806DB2">
                <w:rPr>
                  <w:rFonts w:ascii="Arial" w:eastAsia="Arial" w:hAnsi="Arial" w:cs="Arial"/>
                  <w:color w:val="0000FF"/>
                  <w:sz w:val="26"/>
                  <w:szCs w:val="26"/>
                  <w:u w:val="single"/>
                </w:rPr>
                <w:t>https://forms.gle/CeaXNiv7oywT9CCF6</w:t>
              </w:r>
            </w:hyperlink>
          </w:p>
        </w:tc>
      </w:tr>
    </w:tbl>
    <w:p w:rsidR="002E4BFA" w:rsidRDefault="002E4B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9"/>
        <w:ind w:left="432" w:hanging="432"/>
        <w:rPr>
          <w:rFonts w:ascii="Arial" w:eastAsia="Arial" w:hAnsi="Arial" w:cs="Arial"/>
          <w:color w:val="000000"/>
          <w:sz w:val="22"/>
          <w:szCs w:val="22"/>
        </w:rPr>
      </w:pP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720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La frequenza dei moduli, che avverrà prevalentemente nel periodo estivo, darà la possibilità sia agli studenti di secondo anno che agli studenti del triennio di acquisire il credito formativo per </w:t>
      </w:r>
      <w:proofErr w:type="spellStart"/>
      <w:r>
        <w:rPr>
          <w:rFonts w:ascii="Arial" w:eastAsia="Arial" w:hAnsi="Arial" w:cs="Arial"/>
          <w:b/>
          <w:color w:val="000000"/>
          <w:u w:val="single"/>
        </w:rPr>
        <w:t>l’a.s.</w:t>
      </w:r>
      <w:proofErr w:type="spellEnd"/>
      <w:r>
        <w:rPr>
          <w:rFonts w:ascii="Arial" w:eastAsia="Arial" w:hAnsi="Arial" w:cs="Arial"/>
          <w:b/>
          <w:color w:val="000000"/>
          <w:u w:val="single"/>
        </w:rPr>
        <w:t xml:space="preserve"> 2025/2026, </w:t>
      </w:r>
      <w:proofErr w:type="spellStart"/>
      <w:r>
        <w:rPr>
          <w:rFonts w:ascii="Arial" w:eastAsia="Arial" w:hAnsi="Arial" w:cs="Arial"/>
          <w:b/>
          <w:color w:val="000000"/>
          <w:u w:val="single"/>
        </w:rPr>
        <w:t>purchè</w:t>
      </w:r>
      <w:proofErr w:type="spellEnd"/>
      <w:r>
        <w:rPr>
          <w:rFonts w:ascii="Arial" w:eastAsia="Arial" w:hAnsi="Arial" w:cs="Arial"/>
          <w:b/>
          <w:color w:val="000000"/>
          <w:u w:val="single"/>
        </w:rPr>
        <w:t xml:space="preserve"> abbiano raggiunto l’80% del monte ore complessivo previsto</w:t>
      </w:r>
      <w:r>
        <w:rPr>
          <w:rFonts w:ascii="Arial" w:eastAsia="Arial" w:hAnsi="Arial" w:cs="Arial"/>
          <w:b/>
          <w:color w:val="000000"/>
        </w:rPr>
        <w:t>.</w:t>
      </w:r>
    </w:p>
    <w:p w:rsidR="002E4BFA" w:rsidRDefault="00806DB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="360"/>
        <w:jc w:val="both"/>
        <w:rPr>
          <w:rFonts w:ascii="Arial" w:eastAsia="Arial" w:hAnsi="Arial" w:cs="Arial"/>
          <w:b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  <w:u w:val="single"/>
        </w:rPr>
        <w:t xml:space="preserve">N.B. </w:t>
      </w:r>
      <w:r>
        <w:rPr>
          <w:rFonts w:ascii="Arial" w:eastAsia="Arial" w:hAnsi="Arial" w:cs="Arial"/>
          <w:color w:val="000000"/>
        </w:rPr>
        <w:t xml:space="preserve"> Gli</w:t>
      </w:r>
      <w:proofErr w:type="gramEnd"/>
      <w:r>
        <w:rPr>
          <w:rFonts w:ascii="Arial" w:eastAsia="Arial" w:hAnsi="Arial" w:cs="Arial"/>
          <w:color w:val="000000"/>
        </w:rPr>
        <w:t xml:space="preserve"> studenti iscritti dovranno versare la quota di iscrizione, pari a 10 euro, da consegnare, alla prof.ssa Riggio Simona presso la sala di vicepresidenza della sede centrale.</w:t>
      </w:r>
    </w:p>
    <w:p w:rsidR="002E4BFA" w:rsidRDefault="00806DB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 xml:space="preserve">          </w:t>
      </w:r>
      <w:r>
        <w:rPr>
          <w:rFonts w:ascii="Arial" w:eastAsia="Arial" w:hAnsi="Arial" w:cs="Arial"/>
        </w:rPr>
        <w:t>IL DIRIGENTE SCOLASTICO</w:t>
      </w:r>
    </w:p>
    <w:p w:rsidR="002E4BFA" w:rsidRDefault="00806DB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</w:rPr>
        <w:t xml:space="preserve">           Dott.ssa Concetta Mancuso</w:t>
      </w:r>
    </w:p>
    <w:sectPr w:rsidR="002E4BFA">
      <w:headerReference w:type="default" r:id="rId16"/>
      <w:footerReference w:type="default" r:id="rId17"/>
      <w:pgSz w:w="11900" w:h="16840"/>
      <w:pgMar w:top="1417" w:right="1134" w:bottom="1134" w:left="113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1AC" w:rsidRDefault="00AB01AC">
      <w:r>
        <w:separator/>
      </w:r>
    </w:p>
  </w:endnote>
  <w:endnote w:type="continuationSeparator" w:id="0">
    <w:p w:rsidR="00AB01AC" w:rsidRDefault="00AB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BFA" w:rsidRDefault="002E4BF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1AC" w:rsidRDefault="00AB01AC">
      <w:r>
        <w:separator/>
      </w:r>
    </w:p>
  </w:footnote>
  <w:footnote w:type="continuationSeparator" w:id="0">
    <w:p w:rsidR="00AB01AC" w:rsidRDefault="00AB0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BFA" w:rsidRDefault="002E4BF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FA"/>
    <w:rsid w:val="002E4BFA"/>
    <w:rsid w:val="00402A27"/>
    <w:rsid w:val="00806DB2"/>
    <w:rsid w:val="008A3FF4"/>
    <w:rsid w:val="00AB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1BA9D-9681-4AD9-AFBC-0DC4DE63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  <w:rPr>
      <w:lang w:val="it-IT"/>
    </w:rPr>
  </w:style>
  <w:style w:type="character" w:customStyle="1" w:styleId="Hyperlink2">
    <w:name w:val="Hyperlink.2"/>
    <w:basedOn w:val="Nessuno"/>
    <w:rPr>
      <w:rFonts w:ascii="Arial" w:eastAsia="Arial" w:hAnsi="Arial" w:cs="Arial"/>
      <w:outline w:val="0"/>
      <w:color w:val="0000FF"/>
      <w:sz w:val="26"/>
      <w:szCs w:val="26"/>
      <w:u w:val="single" w:color="0000FF"/>
      <w:lang w:val="en-US"/>
    </w:r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000FF"/>
      <w:sz w:val="26"/>
      <w:szCs w:val="26"/>
      <w:u w:val="single" w:color="0000FF"/>
      <w:lang w:val="de-D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gle/d4nUGtkgPJWzruzR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rms.gle/xK9aAvNs3ENatuFE8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liceosecusio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CeaXNiv7oywT9CCF6" TargetMode="External"/><Relationship Id="rId10" Type="http://schemas.openxmlformats.org/officeDocument/2006/relationships/hyperlink" Target="mailto:ctis04700p@pec.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tis04700p@istruzione.it" TargetMode="External"/><Relationship Id="rId14" Type="http://schemas.openxmlformats.org/officeDocument/2006/relationships/hyperlink" Target="https://forms.gle/egvQuryxjJNp5spZA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m8L12JWhzMEBfwyl9Oia/q3o1Q==">CgMxLjA4AHIhMUFNQ05DcDFNNTdvX3RxeXMyR3h1YWQzTDRLS0xxVlVP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occhipinti</cp:lastModifiedBy>
  <cp:revision>3</cp:revision>
  <dcterms:created xsi:type="dcterms:W3CDTF">2025-07-01T11:12:00Z</dcterms:created>
  <dcterms:modified xsi:type="dcterms:W3CDTF">2025-07-02T07:55:00Z</dcterms:modified>
</cp:coreProperties>
</file>