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3A627" w14:textId="69A14ABE" w:rsidR="00584CF6" w:rsidRPr="00584CF6" w:rsidRDefault="006952CF" w:rsidP="00584CF6">
      <w:pPr>
        <w:jc w:val="right"/>
        <w:rPr>
          <w:rFonts w:ascii="Arial" w:hAnsi="Arial" w:cs="Arial"/>
          <w:b/>
          <w:bCs/>
        </w:rPr>
      </w:pPr>
      <w:r>
        <w:rPr>
          <w:rFonts w:ascii="Arial" w:hAnsi="Arial" w:cs="Arial"/>
          <w:b/>
          <w:bCs/>
        </w:rPr>
        <w:t>ALLEGATO N. 5</w:t>
      </w:r>
    </w:p>
    <w:p w14:paraId="385B1A43" w14:textId="77777777" w:rsidR="00584CF6" w:rsidRDefault="00584CF6"/>
    <w:tbl>
      <w:tblPr>
        <w:tblStyle w:val="TableNormal4"/>
        <w:tblW w:w="9649" w:type="dxa"/>
        <w:tblInd w:w="-5" w:type="dxa"/>
        <w:shd w:val="clear" w:color="auto" w:fill="FFFFFF" w:themeFill="background1"/>
        <w:tblLayout w:type="fixed"/>
        <w:tblLook w:val="01E0" w:firstRow="1" w:lastRow="1" w:firstColumn="1" w:lastColumn="1" w:noHBand="0" w:noVBand="0"/>
      </w:tblPr>
      <w:tblGrid>
        <w:gridCol w:w="9649"/>
      </w:tblGrid>
      <w:tr w:rsidR="006952CF" w:rsidRPr="006952CF" w14:paraId="71EFDB45" w14:textId="77777777" w:rsidTr="006952CF">
        <w:trPr>
          <w:trHeight w:val="274"/>
        </w:trPr>
        <w:tc>
          <w:tcPr>
            <w:tcW w:w="9649"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4F97143A" w14:textId="77777777" w:rsidR="00584CF6" w:rsidRPr="006952CF" w:rsidRDefault="00584CF6" w:rsidP="002322E8">
            <w:pPr>
              <w:keepNext/>
              <w:keepLines/>
              <w:spacing w:before="120"/>
              <w:ind w:left="72"/>
              <w:jc w:val="center"/>
              <w:outlineLvl w:val="2"/>
              <w:rPr>
                <w:rFonts w:ascii="Arial" w:eastAsiaTheme="majorEastAsia" w:hAnsi="Arial" w:cs="Arial"/>
                <w:b/>
                <w:bCs/>
                <w:color w:val="000000" w:themeColor="text1"/>
                <w:sz w:val="28"/>
                <w:szCs w:val="28"/>
              </w:rPr>
            </w:pPr>
            <w:bookmarkStart w:id="0" w:name="_Toc128161139"/>
            <w:r w:rsidRPr="006952CF">
              <w:rPr>
                <w:rFonts w:ascii="Arial" w:eastAsiaTheme="majorEastAsia" w:hAnsi="Arial" w:cs="Arial"/>
                <w:b/>
                <w:bCs/>
                <w:color w:val="000000" w:themeColor="text1"/>
                <w:sz w:val="28"/>
                <w:szCs w:val="28"/>
              </w:rPr>
              <w:t>COMPORTAMENTO</w:t>
            </w:r>
            <w:bookmarkEnd w:id="0"/>
          </w:p>
        </w:tc>
      </w:tr>
    </w:tbl>
    <w:p w14:paraId="19BBDCFB" w14:textId="77777777" w:rsidR="00584CF6" w:rsidRPr="0054141E" w:rsidRDefault="00584CF6" w:rsidP="00584CF6">
      <w:pPr>
        <w:rPr>
          <w:rFonts w:ascii="Arial" w:hAnsi="Arial" w:cs="Arial"/>
          <w:sz w:val="10"/>
          <w:szCs w:val="10"/>
        </w:rPr>
      </w:pPr>
    </w:p>
    <w:p w14:paraId="571946D9" w14:textId="77777777" w:rsidR="00584CF6" w:rsidRPr="0054141E" w:rsidRDefault="00584CF6" w:rsidP="00584CF6">
      <w:pPr>
        <w:shd w:val="clear" w:color="auto" w:fill="FFFFFF"/>
        <w:spacing w:before="120" w:after="120"/>
        <w:jc w:val="center"/>
        <w:rPr>
          <w:rFonts w:ascii="Arial" w:hAnsi="Arial" w:cs="Arial"/>
          <w:b/>
          <w:bCs/>
          <w:color w:val="222222"/>
        </w:rPr>
      </w:pPr>
      <w:r w:rsidRPr="0054141E">
        <w:rPr>
          <w:rFonts w:ascii="Arial" w:hAnsi="Arial" w:cs="Arial"/>
          <w:b/>
          <w:bCs/>
          <w:color w:val="222222"/>
        </w:rPr>
        <w:t>GRIGLIA DI VALUTAZIONE DEL COMPORTAMENTO</w:t>
      </w:r>
    </w:p>
    <w:p w14:paraId="7FBFDF79" w14:textId="77777777" w:rsidR="00584CF6" w:rsidRPr="0054141E" w:rsidRDefault="00584CF6" w:rsidP="00584CF6">
      <w:pPr>
        <w:shd w:val="clear" w:color="auto" w:fill="FFFFFF"/>
        <w:spacing w:before="120" w:after="120"/>
        <w:jc w:val="center"/>
        <w:rPr>
          <w:rFonts w:ascii="Arial" w:hAnsi="Arial" w:cs="Arial"/>
          <w:color w:val="222222"/>
        </w:rPr>
      </w:pPr>
    </w:p>
    <w:p w14:paraId="7EED33B1" w14:textId="77777777" w:rsidR="00584CF6" w:rsidRPr="0054141E" w:rsidRDefault="00584CF6" w:rsidP="00584CF6">
      <w:pPr>
        <w:shd w:val="clear" w:color="auto" w:fill="FFFFFF"/>
        <w:spacing w:before="120" w:after="120"/>
        <w:jc w:val="both"/>
        <w:rPr>
          <w:rFonts w:ascii="Arial" w:hAnsi="Arial" w:cs="Arial"/>
          <w:color w:val="222222"/>
        </w:rPr>
      </w:pPr>
      <w:r w:rsidRPr="0054141E">
        <w:rPr>
          <w:rFonts w:ascii="Arial" w:hAnsi="Arial" w:cs="Arial"/>
          <w:color w:val="222222"/>
        </w:rPr>
        <w:t>Premesso che:</w:t>
      </w:r>
    </w:p>
    <w:p w14:paraId="6CE50E8D" w14:textId="77777777" w:rsidR="00584CF6" w:rsidRPr="0054141E" w:rsidRDefault="00584CF6" w:rsidP="00584CF6">
      <w:pPr>
        <w:numPr>
          <w:ilvl w:val="0"/>
          <w:numId w:val="1"/>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color w:val="222222"/>
        </w:rPr>
        <w:t>l’azione educativa mira a diffondere la piena consapevolezza dei diritti e dei doveri degli studenti all’interno della comunità scolastica, promuovendo comportamenti coerenti con il corretto esercizio dei propri diritti e al tempo stesso con il rispetto dei propri doveri, che corrispondono sempre al riconoscimento dei diritti e delle libertà degli altri;</w:t>
      </w:r>
    </w:p>
    <w:p w14:paraId="2A6C1DCD" w14:textId="77777777" w:rsidR="00584CF6" w:rsidRPr="0054141E" w:rsidRDefault="00584CF6" w:rsidP="00584CF6">
      <w:pPr>
        <w:numPr>
          <w:ilvl w:val="0"/>
          <w:numId w:val="1"/>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color w:val="222222"/>
        </w:rPr>
        <w:t>la valutazione del comportamento non è un dispositivo genericamente punitivo, ma afferisce all’area degli obiettivi formativi ed educativi e, in particolare, intende contribuire ad accrescere i valori di convivenza civile, consapevolezza dei valori di cittadinanza e senso di appartenenza alla comunità scolastica;</w:t>
      </w:r>
    </w:p>
    <w:p w14:paraId="10C00E94" w14:textId="77777777" w:rsidR="00584CF6" w:rsidRPr="0054141E" w:rsidRDefault="00584CF6" w:rsidP="00584CF6">
      <w:pPr>
        <w:numPr>
          <w:ilvl w:val="0"/>
          <w:numId w:val="1"/>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color w:val="222222"/>
        </w:rPr>
        <w:t>la valutazione del comportamento non potrà mai essere strumento di condizionamento o addirittura repressione della libera espressione di opinioni, correttamente manifestata, e non lesiva dell’altrui personalità, da parte degli studenti;</w:t>
      </w:r>
    </w:p>
    <w:p w14:paraId="32FBF3B9" w14:textId="77777777" w:rsidR="00584CF6" w:rsidRPr="0054141E" w:rsidRDefault="00584CF6" w:rsidP="00584CF6">
      <w:pPr>
        <w:numPr>
          <w:ilvl w:val="0"/>
          <w:numId w:val="1"/>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color w:val="222222"/>
        </w:rPr>
        <w:t>l’azione educativa favorirà il processo di auto-osservazione da parte dei singoli allievi e del gruppo classe al fine di accrescere il senso di responsabilità e di costruire una cultura dell’autovalutazione;</w:t>
      </w:r>
    </w:p>
    <w:p w14:paraId="06C1BD47" w14:textId="77777777" w:rsidR="00584CF6" w:rsidRPr="0054141E" w:rsidRDefault="00584CF6" w:rsidP="00584CF6">
      <w:pPr>
        <w:numPr>
          <w:ilvl w:val="0"/>
          <w:numId w:val="1"/>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color w:val="222222"/>
        </w:rPr>
        <w:t>la valutazione espressa in sede di scrutinio intermedio o finale non può riferirsi ad un singolo episodio, ma deve scaturire da un giudizio complessivo di crescita civile e culturale dello studente in ordine all’intero anno scolastico. Nello specifico, considerata la valenza formativa ed educativa cui deve rispondere l’attribuzione del voto sul comportamento, il Consiglio di Classe tiene in debita evidenza e considerazione progressi e miglioramenti realizzati dallo studente nel corso dell’anno, in relazione alle finalità di cui sopra;</w:t>
      </w:r>
    </w:p>
    <w:p w14:paraId="518701B1" w14:textId="77777777" w:rsidR="00584CF6" w:rsidRPr="0054141E" w:rsidRDefault="00584CF6" w:rsidP="00584CF6">
      <w:pPr>
        <w:numPr>
          <w:ilvl w:val="0"/>
          <w:numId w:val="1"/>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color w:val="222222"/>
        </w:rPr>
        <w:t>la votazione inferiore a 6/10 in sede di scrutinio intermedio o finale può essere attribuita dal Consiglio di Classe soltanto in presenza di comportamenti di particolare ed oggettiva gravità che prevedano l’erogazione di sanzioni disciplinari;</w:t>
      </w:r>
    </w:p>
    <w:p w14:paraId="4358C648" w14:textId="77777777" w:rsidR="00584CF6" w:rsidRPr="0054141E" w:rsidRDefault="00584CF6" w:rsidP="00584CF6">
      <w:pPr>
        <w:shd w:val="clear" w:color="auto" w:fill="FFFFFF"/>
        <w:spacing w:before="120" w:after="120"/>
        <w:jc w:val="both"/>
        <w:rPr>
          <w:rFonts w:ascii="Arial" w:hAnsi="Arial" w:cs="Arial"/>
          <w:color w:val="222222"/>
        </w:rPr>
      </w:pPr>
      <w:r w:rsidRPr="0054141E">
        <w:rPr>
          <w:rFonts w:ascii="Arial" w:hAnsi="Arial" w:cs="Arial"/>
          <w:color w:val="222222"/>
        </w:rPr>
        <w:t>il Collegio dei Docenti ha stabilito di valutare i seguenti parametri per l’attribuzione del voto di condotta:</w:t>
      </w:r>
    </w:p>
    <w:p w14:paraId="3FBB8FF9" w14:textId="77777777" w:rsidR="00584CF6" w:rsidRPr="0054141E" w:rsidRDefault="00584CF6" w:rsidP="00584CF6">
      <w:pPr>
        <w:numPr>
          <w:ilvl w:val="0"/>
          <w:numId w:val="2"/>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b/>
          <w:bCs/>
          <w:color w:val="222222"/>
        </w:rPr>
        <w:t>Rispetto del Regolamento di Istituto e degli obblighi derivanti dal Patto Educativo di Corresponsabilità</w:t>
      </w:r>
    </w:p>
    <w:p w14:paraId="198F18CE" w14:textId="77777777" w:rsidR="00584CF6" w:rsidRPr="0054141E" w:rsidRDefault="00584CF6" w:rsidP="00584CF6">
      <w:pPr>
        <w:numPr>
          <w:ilvl w:val="0"/>
          <w:numId w:val="2"/>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b/>
          <w:bCs/>
          <w:color w:val="222222"/>
        </w:rPr>
        <w:t>Rispetto verso se stessi, verso gli altri, verso le strutture scolastiche e verso l’ambiente</w:t>
      </w:r>
    </w:p>
    <w:p w14:paraId="21B7460B" w14:textId="77777777" w:rsidR="00584CF6" w:rsidRPr="0054141E" w:rsidRDefault="00584CF6" w:rsidP="00584CF6">
      <w:pPr>
        <w:numPr>
          <w:ilvl w:val="0"/>
          <w:numId w:val="2"/>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b/>
          <w:bCs/>
          <w:color w:val="222222"/>
        </w:rPr>
        <w:t>Interazione con le componenti della comunità scolastica (Relazionalità ed interesse)</w:t>
      </w:r>
    </w:p>
    <w:p w14:paraId="0F06D81C" w14:textId="77777777" w:rsidR="00584CF6" w:rsidRPr="0054141E" w:rsidRDefault="00584CF6" w:rsidP="00584CF6">
      <w:pPr>
        <w:numPr>
          <w:ilvl w:val="0"/>
          <w:numId w:val="2"/>
        </w:numPr>
        <w:shd w:val="clear" w:color="auto" w:fill="FFFFFF"/>
        <w:spacing w:before="100" w:beforeAutospacing="1" w:after="100" w:afterAutospacing="1"/>
        <w:ind w:left="480"/>
        <w:jc w:val="both"/>
        <w:rPr>
          <w:rFonts w:ascii="Arial" w:hAnsi="Arial" w:cs="Arial"/>
          <w:color w:val="222222"/>
        </w:rPr>
      </w:pPr>
      <w:r w:rsidRPr="0054141E">
        <w:rPr>
          <w:rFonts w:ascii="Arial" w:hAnsi="Arial" w:cs="Arial"/>
          <w:b/>
          <w:bCs/>
          <w:color w:val="222222"/>
        </w:rPr>
        <w:t>Responsabilità e Padronanza (Impegno studio e impegno verso altri, autocontrollo e gestione del sé)</w:t>
      </w:r>
    </w:p>
    <w:p w14:paraId="149D61EC" w14:textId="77777777" w:rsidR="00584CF6" w:rsidRDefault="00584CF6" w:rsidP="00584CF6">
      <w:pPr>
        <w:shd w:val="clear" w:color="auto" w:fill="FFFFFF"/>
        <w:spacing w:before="120" w:after="120"/>
        <w:contextualSpacing/>
        <w:jc w:val="both"/>
        <w:rPr>
          <w:rFonts w:ascii="Arial" w:hAnsi="Arial" w:cs="Arial"/>
          <w:color w:val="222222"/>
        </w:rPr>
      </w:pPr>
      <w:r w:rsidRPr="0054141E">
        <w:rPr>
          <w:rFonts w:ascii="Arial" w:hAnsi="Arial" w:cs="Arial"/>
          <w:color w:val="222222"/>
        </w:rPr>
        <w:t>Ogni Consiglio è, comunque, sovrano nel decidere parametri valutativi, che pur rispettando i criteri generali di svolgimento degli scrutini su descritti, tengano conto di particolari situazioni didattico-formative dell’alunno.</w:t>
      </w:r>
    </w:p>
    <w:p w14:paraId="199F7B76" w14:textId="77777777" w:rsidR="0033369E" w:rsidRDefault="0033369E" w:rsidP="00584CF6">
      <w:pPr>
        <w:shd w:val="clear" w:color="auto" w:fill="FFFFFF"/>
        <w:spacing w:before="120" w:after="120"/>
        <w:contextualSpacing/>
        <w:jc w:val="both"/>
        <w:rPr>
          <w:rFonts w:ascii="Arial" w:hAnsi="Arial" w:cs="Arial"/>
          <w:color w:val="222222"/>
        </w:rPr>
      </w:pPr>
    </w:p>
    <w:p w14:paraId="4F21B79C" w14:textId="77777777" w:rsidR="00584CF6" w:rsidRPr="00584CF6" w:rsidRDefault="00584CF6" w:rsidP="00584CF6">
      <w:bookmarkStart w:id="1" w:name="_GoBack"/>
      <w:bookmarkEnd w:id="1"/>
    </w:p>
    <w:sectPr w:rsidR="00584CF6" w:rsidRPr="0058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048CE"/>
    <w:multiLevelType w:val="multilevel"/>
    <w:tmpl w:val="2140EA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CB377EC"/>
    <w:multiLevelType w:val="multilevel"/>
    <w:tmpl w:val="B2641B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CF6"/>
    <w:rsid w:val="00055423"/>
    <w:rsid w:val="0033369E"/>
    <w:rsid w:val="00584CF6"/>
    <w:rsid w:val="006952CF"/>
    <w:rsid w:val="00B82774"/>
    <w:rsid w:val="00E625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504F"/>
  <w15:chartTrackingRefBased/>
  <w15:docId w15:val="{8A9D7D06-84AA-E440-8E60-8F7F2B7A2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584CF6"/>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4">
    <w:name w:val="Table Normal4"/>
    <w:uiPriority w:val="2"/>
    <w:unhideWhenUsed/>
    <w:qFormat/>
    <w:rsid w:val="00584CF6"/>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6952C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52CF"/>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404</Words>
  <Characters>2308</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Riggio</dc:creator>
  <cp:keywords/>
  <dc:description/>
  <cp:lastModifiedBy>Account Microsoft</cp:lastModifiedBy>
  <cp:revision>7</cp:revision>
  <cp:lastPrinted>2024-05-24T11:18:00Z</cp:lastPrinted>
  <dcterms:created xsi:type="dcterms:W3CDTF">2023-05-29T10:31:00Z</dcterms:created>
  <dcterms:modified xsi:type="dcterms:W3CDTF">2024-05-30T08:07:00Z</dcterms:modified>
</cp:coreProperties>
</file>