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2C1" w:rsidRPr="00F35710" w:rsidRDefault="007D42C1" w:rsidP="007D42C1">
      <w:pPr>
        <w:spacing w:before="136"/>
        <w:ind w:right="16"/>
        <w:jc w:val="center"/>
        <w:rPr>
          <w:rFonts w:ascii="Verdana" w:hAnsi="Verdana"/>
          <w:b/>
          <w:i/>
          <w:spacing w:val="-5"/>
          <w:w w:val="80"/>
          <w:sz w:val="36"/>
          <w:szCs w:val="36"/>
        </w:rPr>
      </w:pPr>
      <w:bookmarkStart w:id="0" w:name="_GoBack"/>
      <w:bookmarkEnd w:id="0"/>
      <w:r w:rsidRPr="00F35710">
        <w:rPr>
          <w:rFonts w:ascii="Verdana" w:hAnsi="Verdana"/>
          <w:b/>
          <w:i/>
          <w:w w:val="80"/>
          <w:sz w:val="36"/>
          <w:szCs w:val="36"/>
        </w:rPr>
        <w:t>SALAMANCA</w:t>
      </w:r>
      <w:r w:rsidRPr="00F35710">
        <w:rPr>
          <w:rFonts w:ascii="Verdana" w:hAnsi="Verdana"/>
          <w:b/>
          <w:i/>
          <w:spacing w:val="59"/>
          <w:sz w:val="36"/>
          <w:szCs w:val="36"/>
        </w:rPr>
        <w:t xml:space="preserve"> </w:t>
      </w:r>
      <w:r w:rsidRPr="00F35710">
        <w:rPr>
          <w:rFonts w:ascii="Verdana" w:hAnsi="Verdana"/>
          <w:b/>
          <w:i/>
          <w:w w:val="80"/>
          <w:sz w:val="36"/>
          <w:szCs w:val="36"/>
        </w:rPr>
        <w:t>A.S.</w:t>
      </w:r>
      <w:r w:rsidRPr="00F35710">
        <w:rPr>
          <w:rFonts w:ascii="Verdana" w:hAnsi="Verdana"/>
          <w:b/>
          <w:i/>
          <w:spacing w:val="55"/>
          <w:sz w:val="36"/>
          <w:szCs w:val="36"/>
        </w:rPr>
        <w:t xml:space="preserve"> </w:t>
      </w:r>
      <w:r w:rsidRPr="00F35710">
        <w:rPr>
          <w:rFonts w:ascii="Verdana" w:hAnsi="Verdana"/>
          <w:b/>
          <w:i/>
          <w:w w:val="80"/>
          <w:sz w:val="36"/>
          <w:szCs w:val="36"/>
        </w:rPr>
        <w:t>2025-</w:t>
      </w:r>
      <w:r w:rsidRPr="00F35710">
        <w:rPr>
          <w:rFonts w:ascii="Verdana" w:hAnsi="Verdana"/>
          <w:b/>
          <w:i/>
          <w:spacing w:val="-5"/>
          <w:w w:val="80"/>
          <w:sz w:val="36"/>
          <w:szCs w:val="36"/>
        </w:rPr>
        <w:t>26</w:t>
      </w:r>
    </w:p>
    <w:p w:rsidR="007D42C1" w:rsidRDefault="007D42C1" w:rsidP="007D42C1">
      <w:pPr>
        <w:spacing w:before="136"/>
        <w:ind w:right="16"/>
        <w:jc w:val="center"/>
        <w:rPr>
          <w:rFonts w:ascii="Verdana" w:hAnsi="Verdana"/>
          <w:b/>
          <w:i/>
          <w:sz w:val="28"/>
        </w:rPr>
      </w:pPr>
    </w:p>
    <w:tbl>
      <w:tblPr>
        <w:tblStyle w:val="TableNormal"/>
        <w:tblW w:w="11012" w:type="dxa"/>
        <w:tblInd w:w="-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8276"/>
      </w:tblGrid>
      <w:tr w:rsidR="007D42C1" w:rsidTr="007D42C1">
        <w:trPr>
          <w:trHeight w:val="344"/>
        </w:trPr>
        <w:tc>
          <w:tcPr>
            <w:tcW w:w="11012" w:type="dxa"/>
            <w:gridSpan w:val="2"/>
          </w:tcPr>
          <w:p w:rsidR="007D42C1" w:rsidRDefault="007D42C1" w:rsidP="009E6DDB">
            <w:pPr>
              <w:pStyle w:val="TableParagraph"/>
              <w:spacing w:before="2" w:line="323" w:lineRule="exact"/>
              <w:ind w:left="224"/>
              <w:jc w:val="center"/>
              <w:rPr>
                <w:rFonts w:ascii="Tahoma"/>
                <w:b/>
                <w:sz w:val="28"/>
              </w:rPr>
            </w:pPr>
            <w:r>
              <w:rPr>
                <w:rFonts w:ascii="Tahoma"/>
                <w:b/>
                <w:spacing w:val="-8"/>
                <w:sz w:val="28"/>
              </w:rPr>
              <w:t>SCHEDA</w:t>
            </w:r>
            <w:r>
              <w:rPr>
                <w:rFonts w:ascii="Tahoma"/>
                <w:b/>
                <w:spacing w:val="-12"/>
                <w:sz w:val="28"/>
              </w:rPr>
              <w:t xml:space="preserve"> </w:t>
            </w:r>
            <w:r>
              <w:rPr>
                <w:rFonts w:ascii="Tahoma"/>
                <w:b/>
                <w:spacing w:val="-2"/>
                <w:sz w:val="28"/>
              </w:rPr>
              <w:t>TECNICA</w:t>
            </w:r>
          </w:p>
        </w:tc>
      </w:tr>
      <w:tr w:rsidR="007D42C1" w:rsidTr="007D42C1">
        <w:trPr>
          <w:trHeight w:val="244"/>
        </w:trPr>
        <w:tc>
          <w:tcPr>
            <w:tcW w:w="2736" w:type="dxa"/>
          </w:tcPr>
          <w:p w:rsidR="007D42C1" w:rsidRDefault="007D42C1" w:rsidP="009E6DDB">
            <w:pPr>
              <w:pStyle w:val="TableParagraph"/>
              <w:spacing w:before="1" w:line="223" w:lineRule="exact"/>
              <w:ind w:left="52" w:right="3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Durata:</w:t>
            </w:r>
          </w:p>
        </w:tc>
        <w:tc>
          <w:tcPr>
            <w:tcW w:w="8276" w:type="dxa"/>
          </w:tcPr>
          <w:p w:rsidR="007D42C1" w:rsidRPr="007D42C1" w:rsidRDefault="007D42C1" w:rsidP="009E6DDB">
            <w:pPr>
              <w:pStyle w:val="TableParagraph"/>
              <w:spacing w:line="224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>7 giorni / 6 notti</w:t>
            </w:r>
          </w:p>
        </w:tc>
      </w:tr>
      <w:tr w:rsidR="007D42C1" w:rsidTr="007D42C1">
        <w:trPr>
          <w:trHeight w:val="244"/>
        </w:trPr>
        <w:tc>
          <w:tcPr>
            <w:tcW w:w="2736" w:type="dxa"/>
          </w:tcPr>
          <w:p w:rsidR="007D42C1" w:rsidRDefault="007D42C1" w:rsidP="009E6DDB">
            <w:pPr>
              <w:pStyle w:val="TableParagraph"/>
              <w:spacing w:before="1" w:line="223" w:lineRule="exact"/>
              <w:ind w:left="52" w:right="3"/>
              <w:jc w:val="center"/>
              <w:rPr>
                <w:rFonts w:ascii="Tahoma"/>
                <w:b/>
                <w:sz w:val="20"/>
              </w:rPr>
            </w:pPr>
            <w:proofErr w:type="spellStart"/>
            <w:r>
              <w:rPr>
                <w:rFonts w:ascii="Tahoma"/>
                <w:b/>
                <w:spacing w:val="-2"/>
                <w:sz w:val="20"/>
              </w:rPr>
              <w:t>Periodo</w:t>
            </w:r>
            <w:proofErr w:type="spellEnd"/>
            <w:r>
              <w:rPr>
                <w:rFonts w:ascii="Tahoma"/>
                <w:b/>
                <w:spacing w:val="-2"/>
                <w:sz w:val="20"/>
              </w:rPr>
              <w:t>:</w:t>
            </w:r>
          </w:p>
        </w:tc>
        <w:tc>
          <w:tcPr>
            <w:tcW w:w="8276" w:type="dxa"/>
          </w:tcPr>
          <w:p w:rsidR="007D42C1" w:rsidRPr="007D42C1" w:rsidRDefault="007D42C1" w:rsidP="007D42C1">
            <w:pPr>
              <w:pStyle w:val="TableParagraph"/>
              <w:spacing w:before="1" w:line="223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 xml:space="preserve">Febbraio </w:t>
            </w:r>
            <w:r w:rsidRPr="007D42C1">
              <w:rPr>
                <w:rFonts w:ascii="Tahoma"/>
                <w:b/>
                <w:sz w:val="20"/>
                <w:lang w:val="it-IT"/>
              </w:rPr>
              <w:t>–</w:t>
            </w:r>
            <w:r w:rsidRPr="007D42C1">
              <w:rPr>
                <w:rFonts w:ascii="Tahoma"/>
                <w:b/>
                <w:sz w:val="20"/>
                <w:lang w:val="it-IT"/>
              </w:rPr>
              <w:t xml:space="preserve"> Marzo 2026 </w:t>
            </w:r>
          </w:p>
        </w:tc>
      </w:tr>
      <w:tr w:rsidR="00635857" w:rsidTr="007D42C1">
        <w:trPr>
          <w:trHeight w:val="491"/>
        </w:trPr>
        <w:tc>
          <w:tcPr>
            <w:tcW w:w="2736" w:type="dxa"/>
          </w:tcPr>
          <w:p w:rsidR="00635857" w:rsidRDefault="00635857" w:rsidP="009E6DDB">
            <w:pPr>
              <w:pStyle w:val="TableParagraph"/>
              <w:spacing w:before="124"/>
              <w:ind w:left="52"/>
              <w:jc w:val="center"/>
              <w:rPr>
                <w:rFonts w:ascii="Tahoma"/>
                <w:b/>
                <w:spacing w:val="-2"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Volo</w:t>
            </w:r>
          </w:p>
        </w:tc>
        <w:tc>
          <w:tcPr>
            <w:tcW w:w="8276" w:type="dxa"/>
          </w:tcPr>
          <w:p w:rsidR="00635857" w:rsidRPr="00F35710" w:rsidRDefault="00635857" w:rsidP="009E6DDB">
            <w:pPr>
              <w:pStyle w:val="TableParagraph"/>
              <w:spacing w:line="244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F35710">
              <w:rPr>
                <w:rFonts w:ascii="Tahoma"/>
                <w:b/>
                <w:sz w:val="20"/>
                <w:lang w:val="it-IT"/>
              </w:rPr>
              <w:t xml:space="preserve">Andata Catania- Madrid </w:t>
            </w:r>
          </w:p>
          <w:p w:rsidR="00635857" w:rsidRPr="00F35710" w:rsidRDefault="00635857" w:rsidP="00635857">
            <w:pPr>
              <w:pStyle w:val="TableParagraph"/>
              <w:spacing w:line="244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proofErr w:type="gramStart"/>
            <w:r w:rsidRPr="00F35710">
              <w:rPr>
                <w:rFonts w:ascii="Tahoma"/>
                <w:b/>
                <w:sz w:val="20"/>
                <w:lang w:val="it-IT"/>
              </w:rPr>
              <w:t>Ritorno  Madrid</w:t>
            </w:r>
            <w:proofErr w:type="gramEnd"/>
            <w:r w:rsidRPr="00F35710">
              <w:rPr>
                <w:rFonts w:ascii="Tahoma"/>
                <w:b/>
                <w:sz w:val="20"/>
                <w:lang w:val="it-IT"/>
              </w:rPr>
              <w:t>- Catania/Palermo</w:t>
            </w:r>
          </w:p>
        </w:tc>
      </w:tr>
      <w:tr w:rsidR="00635857" w:rsidTr="00EA20D7">
        <w:trPr>
          <w:trHeight w:val="491"/>
        </w:trPr>
        <w:tc>
          <w:tcPr>
            <w:tcW w:w="2736" w:type="dxa"/>
          </w:tcPr>
          <w:p w:rsidR="00635857" w:rsidRDefault="00635857" w:rsidP="009E6DDB">
            <w:pPr>
              <w:pStyle w:val="TableParagraph"/>
              <w:spacing w:before="124"/>
              <w:ind w:left="52"/>
              <w:jc w:val="center"/>
              <w:rPr>
                <w:rFonts w:ascii="Tahoma"/>
                <w:b/>
                <w:spacing w:val="-2"/>
                <w:sz w:val="20"/>
              </w:rPr>
            </w:pPr>
            <w:proofErr w:type="spellStart"/>
            <w:r>
              <w:rPr>
                <w:rFonts w:ascii="Tahoma"/>
                <w:b/>
                <w:spacing w:val="-2"/>
                <w:sz w:val="20"/>
              </w:rPr>
              <w:t>Tranfer</w:t>
            </w:r>
            <w:proofErr w:type="spellEnd"/>
          </w:p>
        </w:tc>
        <w:tc>
          <w:tcPr>
            <w:tcW w:w="8276" w:type="dxa"/>
            <w:vAlign w:val="center"/>
          </w:tcPr>
          <w:p w:rsidR="00635857" w:rsidRPr="00635857" w:rsidRDefault="00635857" w:rsidP="00EA20D7">
            <w:pPr>
              <w:pStyle w:val="TableParagraph"/>
              <w:spacing w:line="244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635857">
              <w:rPr>
                <w:rFonts w:ascii="Tahoma"/>
                <w:b/>
                <w:sz w:val="20"/>
                <w:lang w:val="it-IT"/>
              </w:rPr>
              <w:t>Transfer</w:t>
            </w:r>
            <w:r>
              <w:rPr>
                <w:rFonts w:ascii="Tahoma"/>
                <w:b/>
                <w:sz w:val="20"/>
                <w:lang w:val="it-IT"/>
              </w:rPr>
              <w:t>imento</w:t>
            </w:r>
            <w:r w:rsidRPr="00635857">
              <w:rPr>
                <w:rFonts w:ascii="Tahoma"/>
                <w:b/>
                <w:sz w:val="20"/>
                <w:lang w:val="it-IT"/>
              </w:rPr>
              <w:t xml:space="preserve"> </w:t>
            </w:r>
            <w:r>
              <w:rPr>
                <w:rFonts w:ascii="Tahoma"/>
                <w:b/>
                <w:sz w:val="20"/>
                <w:lang w:val="it-IT"/>
              </w:rPr>
              <w:t>a</w:t>
            </w:r>
            <w:r w:rsidRPr="00635857">
              <w:rPr>
                <w:rFonts w:ascii="Tahoma"/>
                <w:b/>
                <w:sz w:val="20"/>
                <w:lang w:val="it-IT"/>
              </w:rPr>
              <w:t xml:space="preserve">eroportuale A/R </w:t>
            </w:r>
            <w:r>
              <w:rPr>
                <w:rFonts w:ascii="Tahoma"/>
                <w:b/>
                <w:sz w:val="20"/>
                <w:lang w:val="it-IT"/>
              </w:rPr>
              <w:t>d</w:t>
            </w:r>
            <w:r w:rsidRPr="00635857">
              <w:rPr>
                <w:rFonts w:ascii="Tahoma"/>
                <w:b/>
                <w:sz w:val="20"/>
                <w:lang w:val="it-IT"/>
              </w:rPr>
              <w:t>a/</w:t>
            </w:r>
            <w:r>
              <w:rPr>
                <w:rFonts w:ascii="Tahoma"/>
                <w:b/>
                <w:sz w:val="20"/>
                <w:lang w:val="it-IT"/>
              </w:rPr>
              <w:t>p</w:t>
            </w:r>
            <w:r w:rsidRPr="00635857">
              <w:rPr>
                <w:rFonts w:ascii="Tahoma"/>
                <w:b/>
                <w:sz w:val="20"/>
                <w:lang w:val="it-IT"/>
              </w:rPr>
              <w:t>er Caltagirone</w:t>
            </w:r>
          </w:p>
        </w:tc>
      </w:tr>
      <w:tr w:rsidR="007D42C1" w:rsidTr="007D42C1">
        <w:trPr>
          <w:trHeight w:val="491"/>
        </w:trPr>
        <w:tc>
          <w:tcPr>
            <w:tcW w:w="2736" w:type="dxa"/>
          </w:tcPr>
          <w:p w:rsidR="007D42C1" w:rsidRDefault="007D42C1" w:rsidP="009E6DDB">
            <w:pPr>
              <w:pStyle w:val="TableParagraph"/>
              <w:spacing w:before="124"/>
              <w:ind w:left="52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Corso:</w:t>
            </w:r>
          </w:p>
        </w:tc>
        <w:tc>
          <w:tcPr>
            <w:tcW w:w="8276" w:type="dxa"/>
          </w:tcPr>
          <w:p w:rsidR="007D42C1" w:rsidRPr="007D42C1" w:rsidRDefault="007D42C1" w:rsidP="009E6DDB">
            <w:pPr>
              <w:pStyle w:val="TableParagraph"/>
              <w:spacing w:line="244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>20 ore di lezione/</w:t>
            </w: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sett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 xml:space="preserve"> (ogni ora di 50 </w:t>
            </w: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min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>) in gruppi chiusi in base al livello di conoscenza di mattina o di pomeriggio</w:t>
            </w:r>
          </w:p>
        </w:tc>
      </w:tr>
      <w:tr w:rsidR="007D42C1" w:rsidTr="007D42C1">
        <w:trPr>
          <w:trHeight w:val="244"/>
        </w:trPr>
        <w:tc>
          <w:tcPr>
            <w:tcW w:w="2736" w:type="dxa"/>
          </w:tcPr>
          <w:p w:rsidR="007D42C1" w:rsidRDefault="007D42C1" w:rsidP="009E6DDB">
            <w:pPr>
              <w:pStyle w:val="TableParagraph"/>
              <w:spacing w:before="1" w:line="223" w:lineRule="exact"/>
              <w:ind w:left="52" w:right="4"/>
              <w:jc w:val="center"/>
              <w:rPr>
                <w:rFonts w:ascii="Tahoma"/>
                <w:b/>
                <w:sz w:val="20"/>
              </w:rPr>
            </w:pPr>
            <w:proofErr w:type="spellStart"/>
            <w:r>
              <w:rPr>
                <w:rFonts w:ascii="Tahoma"/>
                <w:b/>
                <w:spacing w:val="-2"/>
                <w:sz w:val="20"/>
              </w:rPr>
              <w:t>Alloggio</w:t>
            </w:r>
            <w:proofErr w:type="spellEnd"/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20"/>
              </w:rPr>
              <w:t>studenti</w:t>
            </w:r>
            <w:proofErr w:type="spellEnd"/>
            <w:r>
              <w:rPr>
                <w:rFonts w:ascii="Tahoma"/>
                <w:b/>
                <w:spacing w:val="-2"/>
                <w:sz w:val="20"/>
              </w:rPr>
              <w:t>:</w:t>
            </w:r>
          </w:p>
        </w:tc>
        <w:tc>
          <w:tcPr>
            <w:tcW w:w="8276" w:type="dxa"/>
          </w:tcPr>
          <w:p w:rsidR="007D42C1" w:rsidRPr="007D42C1" w:rsidRDefault="007D42C1" w:rsidP="009E6DDB">
            <w:pPr>
              <w:pStyle w:val="TableParagraph"/>
              <w:spacing w:line="224" w:lineRule="exac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>Famiglia, doppie/triple, bagno condiviso, P.C.</w:t>
            </w:r>
          </w:p>
        </w:tc>
      </w:tr>
      <w:tr w:rsidR="007D42C1" w:rsidTr="00EA20D7">
        <w:trPr>
          <w:trHeight w:val="397"/>
        </w:trPr>
        <w:tc>
          <w:tcPr>
            <w:tcW w:w="2736" w:type="dxa"/>
          </w:tcPr>
          <w:p w:rsidR="007D42C1" w:rsidRPr="007D42C1" w:rsidRDefault="007D42C1" w:rsidP="009E6DDB">
            <w:pPr>
              <w:pStyle w:val="TableParagraph"/>
              <w:spacing w:before="16"/>
              <w:rPr>
                <w:rFonts w:ascii="Times New Roman"/>
                <w:sz w:val="20"/>
                <w:lang w:val="it-IT"/>
              </w:rPr>
            </w:pPr>
          </w:p>
          <w:p w:rsidR="007D42C1" w:rsidRDefault="007D42C1" w:rsidP="009E6DDB">
            <w:pPr>
              <w:pStyle w:val="TableParagraph"/>
              <w:ind w:left="52" w:right="6"/>
              <w:jc w:val="center"/>
              <w:rPr>
                <w:rFonts w:ascii="Tahoma"/>
                <w:b/>
                <w:sz w:val="20"/>
              </w:rPr>
            </w:pPr>
            <w:proofErr w:type="spellStart"/>
            <w:r>
              <w:rPr>
                <w:rFonts w:ascii="Tahoma"/>
                <w:b/>
                <w:spacing w:val="-2"/>
                <w:sz w:val="20"/>
              </w:rPr>
              <w:t>Alloggio</w:t>
            </w:r>
            <w:proofErr w:type="spellEnd"/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20"/>
              </w:rPr>
              <w:t>docenti</w:t>
            </w:r>
            <w:proofErr w:type="spellEnd"/>
            <w:r>
              <w:rPr>
                <w:rFonts w:ascii="Tahoma"/>
                <w:b/>
                <w:spacing w:val="-2"/>
                <w:sz w:val="20"/>
              </w:rPr>
              <w:t>:</w:t>
            </w:r>
          </w:p>
        </w:tc>
        <w:tc>
          <w:tcPr>
            <w:tcW w:w="8276" w:type="dxa"/>
          </w:tcPr>
          <w:p w:rsidR="007D42C1" w:rsidRPr="007D42C1" w:rsidRDefault="007D42C1" w:rsidP="00EA20D7">
            <w:pPr>
              <w:pStyle w:val="TableParagraph"/>
              <w:spacing w:before="1" w:line="242" w:lineRule="auto"/>
              <w:ind w:left="122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 xml:space="preserve">Hotel 2/3*, singole, bagno privato, P.C. </w:t>
            </w:r>
          </w:p>
        </w:tc>
      </w:tr>
      <w:tr w:rsidR="007D42C1" w:rsidTr="007D42C1">
        <w:trPr>
          <w:trHeight w:val="492"/>
        </w:trPr>
        <w:tc>
          <w:tcPr>
            <w:tcW w:w="2736" w:type="dxa"/>
          </w:tcPr>
          <w:p w:rsidR="007D42C1" w:rsidRDefault="007D42C1" w:rsidP="009E6DDB">
            <w:pPr>
              <w:pStyle w:val="TableParagraph"/>
              <w:spacing w:before="126"/>
              <w:ind w:left="52" w:right="1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95"/>
                <w:sz w:val="20"/>
              </w:rPr>
              <w:t>Transfer:</w:t>
            </w:r>
          </w:p>
        </w:tc>
        <w:tc>
          <w:tcPr>
            <w:tcW w:w="8276" w:type="dxa"/>
          </w:tcPr>
          <w:p w:rsidR="007D42C1" w:rsidRPr="007D42C1" w:rsidRDefault="007D42C1" w:rsidP="009E6DDB">
            <w:pPr>
              <w:pStyle w:val="TableParagraph"/>
              <w:spacing w:line="240" w:lineRule="atLeast"/>
              <w:ind w:left="122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 xml:space="preserve">Trasferimento A/R </w:t>
            </w: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Apto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 xml:space="preserve"> Madrid </w:t>
            </w: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Barajas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 xml:space="preserve"> alle famiglie con accoglienza dello staff locale in aeroporto.</w:t>
            </w:r>
          </w:p>
        </w:tc>
      </w:tr>
      <w:tr w:rsidR="007D42C1" w:rsidTr="007D42C1">
        <w:trPr>
          <w:trHeight w:val="1715"/>
        </w:trPr>
        <w:tc>
          <w:tcPr>
            <w:tcW w:w="2736" w:type="dxa"/>
          </w:tcPr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spacing w:before="155"/>
              <w:rPr>
                <w:rFonts w:ascii="Times New Roman"/>
                <w:sz w:val="20"/>
                <w:lang w:val="it-IT"/>
              </w:rPr>
            </w:pPr>
          </w:p>
          <w:p w:rsidR="007D42C1" w:rsidRDefault="007D42C1" w:rsidP="009E6DDB">
            <w:pPr>
              <w:pStyle w:val="TableParagraph"/>
              <w:spacing w:before="1" w:line="242" w:lineRule="auto"/>
              <w:ind w:left="1020" w:hanging="377"/>
              <w:rPr>
                <w:rFonts w:ascii="Tahoma" w:hAnsi="Tahoma"/>
                <w:b/>
                <w:sz w:val="20"/>
              </w:rPr>
            </w:pPr>
            <w:proofErr w:type="spellStart"/>
            <w:r>
              <w:rPr>
                <w:rFonts w:ascii="Tahoma" w:hAnsi="Tahoma"/>
                <w:b/>
                <w:w w:val="90"/>
                <w:sz w:val="20"/>
              </w:rPr>
              <w:t>Attività</w:t>
            </w:r>
            <w:proofErr w:type="spellEnd"/>
            <w:r>
              <w:rPr>
                <w:rFonts w:ascii="Tahoma" w:hAnsi="Tahoma"/>
                <w:b/>
                <w:spacing w:val="-9"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w w:val="90"/>
                <w:sz w:val="20"/>
              </w:rPr>
              <w:t>culturali</w:t>
            </w:r>
            <w:proofErr w:type="spellEnd"/>
            <w:r>
              <w:rPr>
                <w:rFonts w:ascii="Tahoma" w:hAnsi="Tahoma"/>
                <w:b/>
                <w:w w:val="90"/>
                <w:sz w:val="20"/>
              </w:rPr>
              <w:t xml:space="preserve"> </w:t>
            </w:r>
            <w:proofErr w:type="spellStart"/>
            <w:r>
              <w:rPr>
                <w:rFonts w:ascii="Tahoma" w:hAnsi="Tahoma"/>
                <w:b/>
                <w:spacing w:val="-2"/>
                <w:sz w:val="20"/>
              </w:rPr>
              <w:t>incluse</w:t>
            </w:r>
            <w:proofErr w:type="spellEnd"/>
            <w:r>
              <w:rPr>
                <w:rFonts w:ascii="Tahoma" w:hAnsi="Tahoma"/>
                <w:b/>
                <w:spacing w:val="-2"/>
                <w:sz w:val="20"/>
              </w:rPr>
              <w:t>:</w:t>
            </w:r>
          </w:p>
        </w:tc>
        <w:tc>
          <w:tcPr>
            <w:tcW w:w="8276" w:type="dxa"/>
          </w:tcPr>
          <w:p w:rsidR="007D42C1" w:rsidRPr="007D42C1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ind w:left="842" w:hanging="360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>Visita del centro Salamanca;</w:t>
            </w:r>
          </w:p>
          <w:p w:rsidR="007D42C1" w:rsidRPr="00F35710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spacing w:before="2"/>
              <w:ind w:left="842" w:hanging="360"/>
              <w:rPr>
                <w:rFonts w:ascii="Tahoma"/>
                <w:b/>
                <w:sz w:val="20"/>
                <w:lang w:val="fr-FR"/>
              </w:rPr>
            </w:pPr>
            <w:r w:rsidRPr="00F35710">
              <w:rPr>
                <w:rFonts w:ascii="Tahoma"/>
                <w:b/>
                <w:sz w:val="20"/>
                <w:lang w:val="fr-FR"/>
              </w:rPr>
              <w:t xml:space="preserve">Actividad en las Torres de la </w:t>
            </w:r>
            <w:proofErr w:type="spellStart"/>
            <w:proofErr w:type="gramStart"/>
            <w:r w:rsidRPr="00F35710">
              <w:rPr>
                <w:rFonts w:ascii="Tahoma"/>
                <w:b/>
                <w:sz w:val="20"/>
                <w:lang w:val="fr-FR"/>
              </w:rPr>
              <w:t>Catedral</w:t>
            </w:r>
            <w:proofErr w:type="spellEnd"/>
            <w:r w:rsidRPr="00F35710">
              <w:rPr>
                <w:rFonts w:ascii="Tahoma"/>
                <w:b/>
                <w:sz w:val="20"/>
                <w:lang w:val="fr-FR"/>
              </w:rPr>
              <w:t>;</w:t>
            </w:r>
            <w:proofErr w:type="gramEnd"/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spacing w:before="4"/>
              <w:ind w:left="842" w:hanging="360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 xml:space="preserve">Gimkana </w:t>
            </w: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salmantina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>;</w:t>
            </w:r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spacing w:before="2"/>
              <w:ind w:left="842" w:hanging="360"/>
              <w:rPr>
                <w:rFonts w:ascii="Tahoma"/>
                <w:b/>
                <w:sz w:val="20"/>
                <w:lang w:val="it-IT"/>
              </w:rPr>
            </w:pPr>
            <w:r w:rsidRPr="007D42C1">
              <w:rPr>
                <w:rFonts w:ascii="Tahoma"/>
                <w:b/>
                <w:sz w:val="20"/>
                <w:lang w:val="it-IT"/>
              </w:rPr>
              <w:t>Rally fotografico;</w:t>
            </w:r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spacing w:before="1"/>
              <w:ind w:left="842" w:hanging="360"/>
              <w:rPr>
                <w:rFonts w:ascii="Tahoma"/>
                <w:b/>
                <w:sz w:val="20"/>
                <w:lang w:val="it-IT"/>
              </w:rPr>
            </w:pP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Clase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 xml:space="preserve"> de Flamenco;</w:t>
            </w:r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spacing w:before="2"/>
              <w:ind w:left="842" w:hanging="360"/>
              <w:rPr>
                <w:rFonts w:ascii="Tahoma"/>
                <w:b/>
                <w:sz w:val="20"/>
                <w:lang w:val="it-IT"/>
              </w:rPr>
            </w:pP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Paseo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 xml:space="preserve"> </w:t>
            </w:r>
            <w:proofErr w:type="spellStart"/>
            <w:r w:rsidRPr="007D42C1">
              <w:rPr>
                <w:rFonts w:ascii="Tahoma"/>
                <w:b/>
                <w:sz w:val="20"/>
                <w:lang w:val="it-IT"/>
              </w:rPr>
              <w:t>nocturno</w:t>
            </w:r>
            <w:proofErr w:type="spellEnd"/>
            <w:r w:rsidRPr="007D42C1">
              <w:rPr>
                <w:rFonts w:ascii="Tahoma"/>
                <w:b/>
                <w:sz w:val="20"/>
                <w:lang w:val="it-IT"/>
              </w:rPr>
              <w:t>;</w:t>
            </w:r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2"/>
              </w:numPr>
              <w:tabs>
                <w:tab w:val="left" w:pos="842"/>
              </w:tabs>
              <w:spacing w:before="2" w:line="224" w:lineRule="exact"/>
              <w:ind w:left="842" w:hanging="360"/>
              <w:rPr>
                <w:rFonts w:ascii="Tahoma"/>
                <w:b/>
                <w:sz w:val="20"/>
                <w:lang w:val="it-IT"/>
              </w:rPr>
            </w:pPr>
            <w:proofErr w:type="gramStart"/>
            <w:r w:rsidRPr="007D42C1">
              <w:rPr>
                <w:rFonts w:ascii="Tahoma"/>
                <w:b/>
                <w:sz w:val="20"/>
                <w:lang w:val="it-IT"/>
              </w:rPr>
              <w:t>visita</w:t>
            </w:r>
            <w:proofErr w:type="gramEnd"/>
            <w:r w:rsidRPr="007D42C1">
              <w:rPr>
                <w:rFonts w:ascii="Tahoma"/>
                <w:b/>
                <w:sz w:val="20"/>
                <w:lang w:val="it-IT"/>
              </w:rPr>
              <w:t xml:space="preserve"> di Madrid in andata o al ritorno in base agli operativi volo.</w:t>
            </w:r>
          </w:p>
        </w:tc>
      </w:tr>
      <w:tr w:rsidR="007D42C1" w:rsidTr="007D42C1">
        <w:trPr>
          <w:trHeight w:val="735"/>
        </w:trPr>
        <w:tc>
          <w:tcPr>
            <w:tcW w:w="11012" w:type="dxa"/>
            <w:gridSpan w:val="2"/>
          </w:tcPr>
          <w:p w:rsidR="007D42C1" w:rsidRPr="007D42C1" w:rsidRDefault="007D42C1" w:rsidP="009E6DDB">
            <w:pPr>
              <w:pStyle w:val="TableParagraph"/>
              <w:spacing w:line="240" w:lineRule="atLeast"/>
              <w:ind w:left="119" w:right="71" w:hanging="3"/>
              <w:jc w:val="center"/>
              <w:rPr>
                <w:rFonts w:ascii="Tahoma" w:hAnsi="Tahoma"/>
                <w:b/>
                <w:sz w:val="20"/>
                <w:lang w:val="it-IT"/>
              </w:rPr>
            </w:pP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Tutte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le</w:t>
            </w:r>
            <w:r w:rsidRPr="007D42C1">
              <w:rPr>
                <w:rFonts w:ascii="Tahoma" w:hAnsi="Tahoma"/>
                <w:b/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attività/visite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si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svolgeranno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con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un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accompagnatore</w:t>
            </w:r>
            <w:r w:rsidRPr="007D42C1">
              <w:rPr>
                <w:rFonts w:ascii="Tahoma" w:hAnsi="Tahoma"/>
                <w:b/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madrelingua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della</w:t>
            </w:r>
            <w:r w:rsidRPr="007D42C1">
              <w:rPr>
                <w:rFonts w:ascii="Tahoma" w:hAnsi="Tahoma"/>
                <w:b/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scuola</w:t>
            </w:r>
            <w:r w:rsidRPr="007D42C1">
              <w:rPr>
                <w:rFonts w:ascii="Tahoma" w:hAnsi="Tahoma"/>
                <w:b/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spagnola</w:t>
            </w:r>
            <w:r w:rsidRPr="007D42C1">
              <w:rPr>
                <w:rFonts w:ascii="Tahoma" w:hAnsi="Tahoma"/>
                <w:b/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 xml:space="preserve">specializzato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in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turismo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didattico</w:t>
            </w:r>
            <w:r w:rsidRPr="007D42C1">
              <w:rPr>
                <w:rFonts w:ascii="Tahoma" w:hAnsi="Tahoma"/>
                <w:b/>
                <w:spacing w:val="-7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e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formativo.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Gli</w:t>
            </w:r>
            <w:r w:rsidRPr="007D42C1">
              <w:rPr>
                <w:rFonts w:ascii="Tahoma" w:hAnsi="Tahoma"/>
                <w:b/>
                <w:spacing w:val="-6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orari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del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corso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e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delle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attività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potranno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essere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di</w:t>
            </w:r>
            <w:r w:rsidRPr="007D42C1">
              <w:rPr>
                <w:rFonts w:ascii="Tahoma" w:hAnsi="Tahoma"/>
                <w:b/>
                <w:spacing w:val="-6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mattina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e/o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>di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4"/>
                <w:sz w:val="20"/>
                <w:lang w:val="it-IT"/>
              </w:rPr>
              <w:t xml:space="preserve">pomeriggio, </w:t>
            </w:r>
            <w:r w:rsidRPr="007D42C1">
              <w:rPr>
                <w:rFonts w:ascii="Tahoma" w:hAnsi="Tahoma"/>
                <w:b/>
                <w:sz w:val="20"/>
                <w:lang w:val="it-IT"/>
              </w:rPr>
              <w:t>secondo le necessità organizzative della scuola spagnola.</w:t>
            </w:r>
          </w:p>
        </w:tc>
      </w:tr>
      <w:tr w:rsidR="007D42C1" w:rsidTr="007D42C1">
        <w:trPr>
          <w:trHeight w:val="3681"/>
        </w:trPr>
        <w:tc>
          <w:tcPr>
            <w:tcW w:w="2736" w:type="dxa"/>
          </w:tcPr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rPr>
                <w:rFonts w:ascii="Times New Roman"/>
                <w:sz w:val="20"/>
                <w:lang w:val="it-IT"/>
              </w:rPr>
            </w:pPr>
          </w:p>
          <w:p w:rsidR="007D42C1" w:rsidRPr="007D42C1" w:rsidRDefault="007D42C1" w:rsidP="009E6DDB">
            <w:pPr>
              <w:pStyle w:val="TableParagraph"/>
              <w:spacing w:before="109"/>
              <w:rPr>
                <w:rFonts w:ascii="Times New Roman"/>
                <w:sz w:val="20"/>
                <w:lang w:val="it-IT"/>
              </w:rPr>
            </w:pPr>
          </w:p>
          <w:p w:rsidR="007D42C1" w:rsidRDefault="007D42C1" w:rsidP="009E6DDB">
            <w:pPr>
              <w:pStyle w:val="TableParagraph"/>
              <w:spacing w:before="1"/>
              <w:ind w:left="52" w:right="8"/>
              <w:jc w:val="center"/>
              <w:rPr>
                <w:rFonts w:ascii="Tahoma"/>
                <w:b/>
                <w:sz w:val="20"/>
              </w:rPr>
            </w:pPr>
            <w:proofErr w:type="spellStart"/>
            <w:r>
              <w:rPr>
                <w:rFonts w:ascii="Tahoma"/>
                <w:b/>
                <w:spacing w:val="-5"/>
                <w:sz w:val="20"/>
              </w:rPr>
              <w:t>Assicurazione</w:t>
            </w:r>
            <w:proofErr w:type="spellEnd"/>
            <w:r>
              <w:rPr>
                <w:rFonts w:ascii="Tahoma"/>
                <w:b/>
                <w:spacing w:val="1"/>
                <w:sz w:val="20"/>
              </w:rPr>
              <w:t xml:space="preserve"> </w:t>
            </w:r>
            <w:proofErr w:type="spellStart"/>
            <w:r>
              <w:rPr>
                <w:rFonts w:ascii="Tahoma"/>
                <w:b/>
                <w:spacing w:val="-2"/>
                <w:sz w:val="20"/>
              </w:rPr>
              <w:t>inclusa</w:t>
            </w:r>
            <w:proofErr w:type="spellEnd"/>
            <w:r>
              <w:rPr>
                <w:rFonts w:ascii="Tahoma"/>
                <w:b/>
                <w:spacing w:val="-2"/>
                <w:sz w:val="20"/>
              </w:rPr>
              <w:t>:</w:t>
            </w:r>
          </w:p>
        </w:tc>
        <w:tc>
          <w:tcPr>
            <w:tcW w:w="8276" w:type="dxa"/>
          </w:tcPr>
          <w:p w:rsidR="007D42C1" w:rsidRDefault="007D42C1" w:rsidP="009E6DDB">
            <w:pPr>
              <w:pStyle w:val="TableParagraph"/>
              <w:spacing w:before="3" w:line="242" w:lineRule="auto"/>
              <w:ind w:left="122" w:right="61"/>
              <w:jc w:val="both"/>
              <w:rPr>
                <w:rFonts w:ascii="Tahoma" w:hAnsi="Tahoma"/>
                <w:b/>
                <w:sz w:val="20"/>
              </w:rPr>
            </w:pP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Garanzia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Annullamento,</w:t>
            </w:r>
            <w:r w:rsidRPr="007D42C1">
              <w:rPr>
                <w:rFonts w:ascii="Tahoma" w:hAnsi="Tahoma"/>
                <w:b/>
                <w:spacing w:val="-6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assistenza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h24,</w:t>
            </w:r>
            <w:r w:rsidRPr="007D42C1">
              <w:rPr>
                <w:rFonts w:ascii="Tahoma" w:hAnsi="Tahoma"/>
                <w:b/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copertura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per</w:t>
            </w:r>
            <w:r w:rsidRPr="007D42C1">
              <w:rPr>
                <w:rFonts w:ascii="Tahoma" w:hAnsi="Tahoma"/>
                <w:b/>
                <w:spacing w:val="-5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eventuali</w:t>
            </w:r>
            <w:r w:rsidRPr="007D42C1">
              <w:rPr>
                <w:rFonts w:ascii="Tahoma" w:hAnsi="Tahoma"/>
                <w:b/>
                <w:spacing w:val="-8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Spese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>Mediche</w:t>
            </w:r>
            <w:r w:rsidRPr="007D42C1">
              <w:rPr>
                <w:rFonts w:ascii="Tahoma" w:hAnsi="Tahoma"/>
                <w:b/>
                <w:spacing w:val="-9"/>
                <w:sz w:val="20"/>
                <w:lang w:val="it-IT"/>
              </w:rPr>
              <w:t xml:space="preserve"> </w:t>
            </w:r>
            <w:r w:rsidRPr="007D42C1">
              <w:rPr>
                <w:rFonts w:ascii="Tahoma" w:hAnsi="Tahoma"/>
                <w:b/>
                <w:spacing w:val="-2"/>
                <w:sz w:val="20"/>
                <w:lang w:val="it-IT"/>
              </w:rPr>
              <w:t xml:space="preserve">in </w:t>
            </w:r>
            <w:r w:rsidRPr="007D42C1">
              <w:rPr>
                <w:rFonts w:ascii="Tahoma" w:hAnsi="Tahoma"/>
                <w:b/>
                <w:sz w:val="20"/>
                <w:lang w:val="it-IT"/>
              </w:rPr>
              <w:t xml:space="preserve">viaggio </w:t>
            </w:r>
            <w:r w:rsidRPr="007D42C1">
              <w:rPr>
                <w:sz w:val="20"/>
                <w:lang w:val="it-IT"/>
              </w:rPr>
              <w:t>(Europa</w:t>
            </w:r>
            <w:r w:rsidRPr="007D42C1">
              <w:rPr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€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5.000),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garanzia</w:t>
            </w:r>
            <w:r w:rsidRPr="007D42C1">
              <w:rPr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Bagaglio,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garanzia</w:t>
            </w:r>
            <w:r w:rsidRPr="007D42C1">
              <w:rPr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Rischio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Zero,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che</w:t>
            </w:r>
            <w:r w:rsidRPr="007D42C1">
              <w:rPr>
                <w:spacing w:val="-10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>copre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z w:val="20"/>
                <w:lang w:val="it-IT"/>
              </w:rPr>
              <w:t xml:space="preserve">le </w:t>
            </w:r>
            <w:r w:rsidRPr="007D42C1">
              <w:rPr>
                <w:spacing w:val="-6"/>
                <w:sz w:val="20"/>
                <w:lang w:val="it-IT"/>
              </w:rPr>
              <w:t>maggiori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spese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in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caso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di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eventi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fortuiti,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garanzia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Infortuni.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Prevede</w:t>
            </w:r>
            <w:r w:rsidRPr="007D42C1">
              <w:rPr>
                <w:spacing w:val="-11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>inoltre</w:t>
            </w:r>
            <w:r w:rsidRPr="007D42C1">
              <w:rPr>
                <w:spacing w:val="-12"/>
                <w:sz w:val="20"/>
                <w:lang w:val="it-IT"/>
              </w:rPr>
              <w:t xml:space="preserve"> </w:t>
            </w:r>
            <w:r w:rsidRPr="007D42C1">
              <w:rPr>
                <w:spacing w:val="-6"/>
                <w:sz w:val="20"/>
                <w:lang w:val="it-IT"/>
              </w:rPr>
              <w:t xml:space="preserve">particolari </w:t>
            </w:r>
            <w:r w:rsidRPr="007D42C1">
              <w:rPr>
                <w:sz w:val="20"/>
                <w:lang w:val="it-IT"/>
              </w:rPr>
              <w:t xml:space="preserve">garanzie in caso di Fermo Sanitario o Quarantena in viaggio. La garanzia </w:t>
            </w:r>
            <w:r w:rsidRPr="007D42C1">
              <w:rPr>
                <w:spacing w:val="-2"/>
                <w:sz w:val="20"/>
                <w:lang w:val="it-IT"/>
              </w:rPr>
              <w:t>annullamento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e</w:t>
            </w:r>
            <w:r w:rsidRPr="007D42C1">
              <w:rPr>
                <w:spacing w:val="-14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le</w:t>
            </w:r>
            <w:r w:rsidRPr="007D42C1">
              <w:rPr>
                <w:spacing w:val="-13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prestazioni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di</w:t>
            </w:r>
            <w:r w:rsidRPr="007D42C1">
              <w:rPr>
                <w:spacing w:val="-14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Assistenza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e</w:t>
            </w:r>
            <w:r w:rsidRPr="007D42C1">
              <w:rPr>
                <w:spacing w:val="-13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Spese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Mediche</w:t>
            </w:r>
            <w:r w:rsidRPr="007D42C1">
              <w:rPr>
                <w:spacing w:val="-13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sono</w:t>
            </w:r>
            <w:r w:rsidRPr="007D42C1">
              <w:rPr>
                <w:spacing w:val="-14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operative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anche per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Covid-19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sia</w:t>
            </w:r>
            <w:r w:rsidRPr="007D42C1">
              <w:rPr>
                <w:spacing w:val="-14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per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il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contagio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diretto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che</w:t>
            </w:r>
            <w:r w:rsidRPr="007D42C1">
              <w:rPr>
                <w:spacing w:val="-14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nel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caso</w:t>
            </w:r>
            <w:r w:rsidRPr="007D42C1">
              <w:rPr>
                <w:spacing w:val="-16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di</w:t>
            </w:r>
            <w:r w:rsidRPr="007D42C1">
              <w:rPr>
                <w:spacing w:val="-13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quarantena</w:t>
            </w:r>
            <w:r w:rsidRPr="007D42C1">
              <w:rPr>
                <w:spacing w:val="-15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>dell’assicurato</w:t>
            </w:r>
            <w:r w:rsidRPr="007D42C1">
              <w:rPr>
                <w:spacing w:val="-14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sz w:val="20"/>
                <w:lang w:val="it-IT"/>
              </w:rPr>
              <w:t xml:space="preserve">o </w:t>
            </w:r>
            <w:r w:rsidRPr="007D42C1">
              <w:rPr>
                <w:sz w:val="20"/>
                <w:lang w:val="it-IT"/>
              </w:rPr>
              <w:t xml:space="preserve">di un compagno di viaggio per ordine del Governo o di una Autorità pubblica.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MASSIMALI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EUROPA:</w:t>
            </w:r>
          </w:p>
          <w:p w:rsid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line="243" w:lineRule="exact"/>
              <w:ind w:left="443" w:hanging="32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Spese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Mediche</w:t>
            </w:r>
            <w:proofErr w:type="spellEnd"/>
            <w:r>
              <w:rPr>
                <w:spacing w:val="-4"/>
                <w:sz w:val="20"/>
              </w:rPr>
              <w:t>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€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5.000</w:t>
            </w:r>
          </w:p>
          <w:p w:rsid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4"/>
              <w:ind w:left="443" w:hanging="32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Assistenza</w:t>
            </w:r>
            <w:proofErr w:type="spellEnd"/>
            <w:r>
              <w:rPr>
                <w:spacing w:val="4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in</w:t>
            </w:r>
            <w:r>
              <w:rPr>
                <w:spacing w:val="4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Viaggio</w:t>
            </w:r>
            <w:proofErr w:type="spellEnd"/>
            <w:r>
              <w:rPr>
                <w:w w:val="90"/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20"/>
              </w:rPr>
              <w:t>Inclusa</w:t>
            </w:r>
            <w:proofErr w:type="spellEnd"/>
          </w:p>
          <w:p w:rsid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2"/>
              <w:ind w:left="443" w:hanging="321"/>
              <w:rPr>
                <w:sz w:val="20"/>
              </w:rPr>
            </w:pPr>
            <w:proofErr w:type="spellStart"/>
            <w:r>
              <w:rPr>
                <w:spacing w:val="-4"/>
                <w:sz w:val="20"/>
              </w:rPr>
              <w:t>Garanzia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4"/>
                <w:sz w:val="20"/>
              </w:rPr>
              <w:t>Bagaglio</w:t>
            </w:r>
            <w:proofErr w:type="spellEnd"/>
            <w:r>
              <w:rPr>
                <w:spacing w:val="-4"/>
                <w:sz w:val="20"/>
              </w:rPr>
              <w:t>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€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500</w:t>
            </w:r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2"/>
              <w:ind w:left="443" w:hanging="321"/>
              <w:rPr>
                <w:sz w:val="20"/>
                <w:lang w:val="it-IT"/>
              </w:rPr>
            </w:pPr>
            <w:r w:rsidRPr="007D42C1">
              <w:rPr>
                <w:w w:val="90"/>
                <w:sz w:val="20"/>
                <w:lang w:val="it-IT"/>
              </w:rPr>
              <w:t>Garanzia</w:t>
            </w:r>
            <w:r w:rsidRPr="007D42C1">
              <w:rPr>
                <w:spacing w:val="1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Annullamento:</w:t>
            </w:r>
            <w:r w:rsidRPr="007D42C1">
              <w:rPr>
                <w:spacing w:val="4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€1.000</w:t>
            </w:r>
            <w:r w:rsidRPr="007D42C1">
              <w:rPr>
                <w:spacing w:val="1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(per</w:t>
            </w:r>
            <w:r w:rsidRPr="007D42C1">
              <w:rPr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persona)</w:t>
            </w:r>
            <w:r w:rsidRPr="007D42C1">
              <w:rPr>
                <w:spacing w:val="2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/</w:t>
            </w:r>
            <w:r w:rsidRPr="007D42C1">
              <w:rPr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€</w:t>
            </w:r>
            <w:r w:rsidRPr="007D42C1">
              <w:rPr>
                <w:spacing w:val="4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18.000,00</w:t>
            </w:r>
            <w:r w:rsidRPr="007D42C1">
              <w:rPr>
                <w:spacing w:val="4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(per</w:t>
            </w:r>
            <w:r w:rsidRPr="007D42C1">
              <w:rPr>
                <w:spacing w:val="1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w w:val="90"/>
                <w:sz w:val="20"/>
                <w:lang w:val="it-IT"/>
              </w:rPr>
              <w:t>evento)</w:t>
            </w:r>
          </w:p>
          <w:p w:rsid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1"/>
              <w:ind w:left="443" w:hanging="32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Infortuni</w:t>
            </w:r>
            <w:proofErr w:type="spellEnd"/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di</w:t>
            </w:r>
            <w:r>
              <w:rPr>
                <w:spacing w:val="-8"/>
                <w:w w:val="90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Superficie</w:t>
            </w:r>
            <w:proofErr w:type="spellEnd"/>
            <w:r>
              <w:rPr>
                <w:w w:val="90"/>
                <w:sz w:val="20"/>
              </w:rPr>
              <w:t>:</w:t>
            </w:r>
            <w:r>
              <w:rPr>
                <w:spacing w:val="-10"/>
                <w:w w:val="90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€</w:t>
            </w:r>
            <w:r>
              <w:rPr>
                <w:spacing w:val="-9"/>
                <w:w w:val="90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50.000</w:t>
            </w:r>
          </w:p>
          <w:p w:rsid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2"/>
              <w:ind w:left="443" w:hanging="321"/>
              <w:rPr>
                <w:sz w:val="20"/>
              </w:rPr>
            </w:pPr>
            <w:proofErr w:type="spellStart"/>
            <w:r>
              <w:rPr>
                <w:w w:val="90"/>
                <w:sz w:val="20"/>
              </w:rPr>
              <w:t>Garanzia</w:t>
            </w:r>
            <w:proofErr w:type="spellEnd"/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w w:val="90"/>
                <w:sz w:val="20"/>
              </w:rPr>
              <w:t>Rischio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Zero: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€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250,00</w:t>
            </w:r>
          </w:p>
          <w:p w:rsidR="007D42C1" w:rsidRPr="007D42C1" w:rsidRDefault="007D42C1" w:rsidP="007D42C1">
            <w:pPr>
              <w:pStyle w:val="TableParagraph"/>
              <w:numPr>
                <w:ilvl w:val="0"/>
                <w:numId w:val="1"/>
              </w:numPr>
              <w:tabs>
                <w:tab w:val="left" w:pos="443"/>
              </w:tabs>
              <w:spacing w:before="2" w:line="226" w:lineRule="exact"/>
              <w:ind w:left="443" w:hanging="321"/>
              <w:rPr>
                <w:sz w:val="20"/>
                <w:lang w:val="it-IT"/>
              </w:rPr>
            </w:pPr>
            <w:r w:rsidRPr="007D42C1">
              <w:rPr>
                <w:w w:val="90"/>
                <w:sz w:val="20"/>
                <w:lang w:val="it-IT"/>
              </w:rPr>
              <w:t>Quarantena</w:t>
            </w:r>
            <w:r w:rsidRPr="007D42C1">
              <w:rPr>
                <w:spacing w:val="-1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€</w:t>
            </w:r>
            <w:r w:rsidRPr="007D42C1">
              <w:rPr>
                <w:spacing w:val="2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500,00</w:t>
            </w:r>
            <w:r w:rsidRPr="007D42C1">
              <w:rPr>
                <w:spacing w:val="-2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(per</w:t>
            </w:r>
            <w:r w:rsidRPr="007D42C1">
              <w:rPr>
                <w:spacing w:val="-1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persona)</w:t>
            </w:r>
            <w:r w:rsidRPr="007D42C1">
              <w:rPr>
                <w:spacing w:val="-1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/</w:t>
            </w:r>
            <w:r w:rsidRPr="007D42C1">
              <w:rPr>
                <w:spacing w:val="-2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€</w:t>
            </w:r>
            <w:r w:rsidRPr="007D42C1">
              <w:rPr>
                <w:spacing w:val="3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18.000,00</w:t>
            </w:r>
            <w:r w:rsidRPr="007D42C1">
              <w:rPr>
                <w:spacing w:val="-2"/>
                <w:sz w:val="20"/>
                <w:lang w:val="it-IT"/>
              </w:rPr>
              <w:t xml:space="preserve"> </w:t>
            </w:r>
            <w:r w:rsidRPr="007D42C1">
              <w:rPr>
                <w:w w:val="90"/>
                <w:sz w:val="20"/>
                <w:lang w:val="it-IT"/>
              </w:rPr>
              <w:t>(per</w:t>
            </w:r>
            <w:r w:rsidRPr="007D42C1">
              <w:rPr>
                <w:spacing w:val="-2"/>
                <w:sz w:val="20"/>
                <w:lang w:val="it-IT"/>
              </w:rPr>
              <w:t xml:space="preserve"> </w:t>
            </w:r>
            <w:r w:rsidRPr="007D42C1">
              <w:rPr>
                <w:spacing w:val="-2"/>
                <w:w w:val="90"/>
                <w:sz w:val="20"/>
                <w:lang w:val="it-IT"/>
              </w:rPr>
              <w:t>evento)</w:t>
            </w:r>
          </w:p>
        </w:tc>
      </w:tr>
    </w:tbl>
    <w:p w:rsidR="009A4486" w:rsidRDefault="009A4486"/>
    <w:sectPr w:rsidR="009A44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42A9F"/>
    <w:multiLevelType w:val="hybridMultilevel"/>
    <w:tmpl w:val="7CBCB7EC"/>
    <w:lvl w:ilvl="0" w:tplc="78B64540">
      <w:start w:val="1"/>
      <w:numFmt w:val="decimal"/>
      <w:lvlText w:val="%1."/>
      <w:lvlJc w:val="left"/>
      <w:pPr>
        <w:ind w:left="444" w:hanging="322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2"/>
        <w:sz w:val="20"/>
        <w:szCs w:val="20"/>
        <w:lang w:val="it-IT" w:eastAsia="en-US" w:bidi="ar-SA"/>
      </w:rPr>
    </w:lvl>
    <w:lvl w:ilvl="1" w:tplc="3A20498E">
      <w:numFmt w:val="bullet"/>
      <w:lvlText w:val="•"/>
      <w:lvlJc w:val="left"/>
      <w:pPr>
        <w:ind w:left="1220" w:hanging="322"/>
      </w:pPr>
      <w:rPr>
        <w:rFonts w:hint="default"/>
        <w:lang w:val="it-IT" w:eastAsia="en-US" w:bidi="ar-SA"/>
      </w:rPr>
    </w:lvl>
    <w:lvl w:ilvl="2" w:tplc="6358899E">
      <w:numFmt w:val="bullet"/>
      <w:lvlText w:val="•"/>
      <w:lvlJc w:val="left"/>
      <w:pPr>
        <w:ind w:left="2001" w:hanging="322"/>
      </w:pPr>
      <w:rPr>
        <w:rFonts w:hint="default"/>
        <w:lang w:val="it-IT" w:eastAsia="en-US" w:bidi="ar-SA"/>
      </w:rPr>
    </w:lvl>
    <w:lvl w:ilvl="3" w:tplc="1966B682">
      <w:numFmt w:val="bullet"/>
      <w:lvlText w:val="•"/>
      <w:lvlJc w:val="left"/>
      <w:pPr>
        <w:ind w:left="2781" w:hanging="322"/>
      </w:pPr>
      <w:rPr>
        <w:rFonts w:hint="default"/>
        <w:lang w:val="it-IT" w:eastAsia="en-US" w:bidi="ar-SA"/>
      </w:rPr>
    </w:lvl>
    <w:lvl w:ilvl="4" w:tplc="243C5B30">
      <w:numFmt w:val="bullet"/>
      <w:lvlText w:val="•"/>
      <w:lvlJc w:val="left"/>
      <w:pPr>
        <w:ind w:left="3562" w:hanging="322"/>
      </w:pPr>
      <w:rPr>
        <w:rFonts w:hint="default"/>
        <w:lang w:val="it-IT" w:eastAsia="en-US" w:bidi="ar-SA"/>
      </w:rPr>
    </w:lvl>
    <w:lvl w:ilvl="5" w:tplc="980C7DB4">
      <w:numFmt w:val="bullet"/>
      <w:lvlText w:val="•"/>
      <w:lvlJc w:val="left"/>
      <w:pPr>
        <w:ind w:left="4343" w:hanging="322"/>
      </w:pPr>
      <w:rPr>
        <w:rFonts w:hint="default"/>
        <w:lang w:val="it-IT" w:eastAsia="en-US" w:bidi="ar-SA"/>
      </w:rPr>
    </w:lvl>
    <w:lvl w:ilvl="6" w:tplc="064AB49C">
      <w:numFmt w:val="bullet"/>
      <w:lvlText w:val="•"/>
      <w:lvlJc w:val="left"/>
      <w:pPr>
        <w:ind w:left="5123" w:hanging="322"/>
      </w:pPr>
      <w:rPr>
        <w:rFonts w:hint="default"/>
        <w:lang w:val="it-IT" w:eastAsia="en-US" w:bidi="ar-SA"/>
      </w:rPr>
    </w:lvl>
    <w:lvl w:ilvl="7" w:tplc="4B94E458">
      <w:numFmt w:val="bullet"/>
      <w:lvlText w:val="•"/>
      <w:lvlJc w:val="left"/>
      <w:pPr>
        <w:ind w:left="5904" w:hanging="322"/>
      </w:pPr>
      <w:rPr>
        <w:rFonts w:hint="default"/>
        <w:lang w:val="it-IT" w:eastAsia="en-US" w:bidi="ar-SA"/>
      </w:rPr>
    </w:lvl>
    <w:lvl w:ilvl="8" w:tplc="CAB051A0">
      <w:numFmt w:val="bullet"/>
      <w:lvlText w:val="•"/>
      <w:lvlJc w:val="left"/>
      <w:pPr>
        <w:ind w:left="6684" w:hanging="322"/>
      </w:pPr>
      <w:rPr>
        <w:rFonts w:hint="default"/>
        <w:lang w:val="it-IT" w:eastAsia="en-US" w:bidi="ar-SA"/>
      </w:rPr>
    </w:lvl>
  </w:abstractNum>
  <w:abstractNum w:abstractNumId="1" w15:restartNumberingAfterBreak="0">
    <w:nsid w:val="7C9536E0"/>
    <w:multiLevelType w:val="hybridMultilevel"/>
    <w:tmpl w:val="E49230E8"/>
    <w:lvl w:ilvl="0" w:tplc="7C94B800">
      <w:start w:val="1"/>
      <w:numFmt w:val="decimal"/>
      <w:lvlText w:val="%1."/>
      <w:lvlJc w:val="left"/>
      <w:pPr>
        <w:ind w:left="843" w:hanging="361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88"/>
        <w:sz w:val="20"/>
        <w:szCs w:val="20"/>
        <w:lang w:val="it-IT" w:eastAsia="en-US" w:bidi="ar-SA"/>
      </w:rPr>
    </w:lvl>
    <w:lvl w:ilvl="1" w:tplc="6618348E">
      <w:numFmt w:val="bullet"/>
      <w:lvlText w:val="•"/>
      <w:lvlJc w:val="left"/>
      <w:pPr>
        <w:ind w:left="1580" w:hanging="361"/>
      </w:pPr>
      <w:rPr>
        <w:rFonts w:hint="default"/>
        <w:lang w:val="it-IT" w:eastAsia="en-US" w:bidi="ar-SA"/>
      </w:rPr>
    </w:lvl>
    <w:lvl w:ilvl="2" w:tplc="8858296C">
      <w:numFmt w:val="bullet"/>
      <w:lvlText w:val="•"/>
      <w:lvlJc w:val="left"/>
      <w:pPr>
        <w:ind w:left="2321" w:hanging="361"/>
      </w:pPr>
      <w:rPr>
        <w:rFonts w:hint="default"/>
        <w:lang w:val="it-IT" w:eastAsia="en-US" w:bidi="ar-SA"/>
      </w:rPr>
    </w:lvl>
    <w:lvl w:ilvl="3" w:tplc="8A3CB4CE">
      <w:numFmt w:val="bullet"/>
      <w:lvlText w:val="•"/>
      <w:lvlJc w:val="left"/>
      <w:pPr>
        <w:ind w:left="3061" w:hanging="361"/>
      </w:pPr>
      <w:rPr>
        <w:rFonts w:hint="default"/>
        <w:lang w:val="it-IT" w:eastAsia="en-US" w:bidi="ar-SA"/>
      </w:rPr>
    </w:lvl>
    <w:lvl w:ilvl="4" w:tplc="B73C30F4">
      <w:numFmt w:val="bullet"/>
      <w:lvlText w:val="•"/>
      <w:lvlJc w:val="left"/>
      <w:pPr>
        <w:ind w:left="3802" w:hanging="361"/>
      </w:pPr>
      <w:rPr>
        <w:rFonts w:hint="default"/>
        <w:lang w:val="it-IT" w:eastAsia="en-US" w:bidi="ar-SA"/>
      </w:rPr>
    </w:lvl>
    <w:lvl w:ilvl="5" w:tplc="64D0E06C">
      <w:numFmt w:val="bullet"/>
      <w:lvlText w:val="•"/>
      <w:lvlJc w:val="left"/>
      <w:pPr>
        <w:ind w:left="4543" w:hanging="361"/>
      </w:pPr>
      <w:rPr>
        <w:rFonts w:hint="default"/>
        <w:lang w:val="it-IT" w:eastAsia="en-US" w:bidi="ar-SA"/>
      </w:rPr>
    </w:lvl>
    <w:lvl w:ilvl="6" w:tplc="21E6D38E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7" w:tplc="9F7855C2">
      <w:numFmt w:val="bullet"/>
      <w:lvlText w:val="•"/>
      <w:lvlJc w:val="left"/>
      <w:pPr>
        <w:ind w:left="6024" w:hanging="361"/>
      </w:pPr>
      <w:rPr>
        <w:rFonts w:hint="default"/>
        <w:lang w:val="it-IT" w:eastAsia="en-US" w:bidi="ar-SA"/>
      </w:rPr>
    </w:lvl>
    <w:lvl w:ilvl="8" w:tplc="8E3896B4">
      <w:numFmt w:val="bullet"/>
      <w:lvlText w:val="•"/>
      <w:lvlJc w:val="left"/>
      <w:pPr>
        <w:ind w:left="6764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C1"/>
    <w:rsid w:val="00635857"/>
    <w:rsid w:val="00645A4F"/>
    <w:rsid w:val="007D42C1"/>
    <w:rsid w:val="009A4486"/>
    <w:rsid w:val="00AF26D0"/>
    <w:rsid w:val="00EA20D7"/>
    <w:rsid w:val="00F35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F4C27-3A9C-421C-A87E-3267469A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7D42C1"/>
    <w:pPr>
      <w:widowControl w:val="0"/>
      <w:autoSpaceDE w:val="0"/>
      <w:autoSpaceDN w:val="0"/>
      <w:spacing w:after="0"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42C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2C1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Preside</cp:lastModifiedBy>
  <cp:revision>2</cp:revision>
  <dcterms:created xsi:type="dcterms:W3CDTF">2026-01-08T11:58:00Z</dcterms:created>
  <dcterms:modified xsi:type="dcterms:W3CDTF">2026-01-08T11:58:00Z</dcterms:modified>
</cp:coreProperties>
</file>